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E8" w:rsidRPr="00143FE8" w:rsidRDefault="00143FE8" w:rsidP="00143FE8">
      <w:pPr>
        <w:suppressAutoHyphens/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143FE8">
        <w:rPr>
          <w:rFonts w:eastAsia="Calibri"/>
          <w:noProof/>
          <w:color w:val="auto"/>
          <w:sz w:val="28"/>
          <w:szCs w:val="28"/>
        </w:rPr>
        <w:drawing>
          <wp:inline distT="0" distB="0" distL="0" distR="0" wp14:anchorId="799E22E3" wp14:editId="42AD6556">
            <wp:extent cx="584200" cy="5842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  <w:r w:rsidRPr="00143FE8">
        <w:rPr>
          <w:rFonts w:eastAsia="Calibri"/>
          <w:color w:val="auto"/>
          <w:szCs w:val="24"/>
          <w:lang w:eastAsia="en-US"/>
        </w:rPr>
        <w:t>МИНИСТЕРСТВО НАУКИ И ВЫСШЕГО ОБРАЗОВАНИЯ РОССИЙСКОЙ ФЕДЕРАЦИИ</w:t>
      </w: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Cs w:val="24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-6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  <w:r w:rsidRPr="00143FE8">
        <w:rPr>
          <w:rFonts w:eastAsia="Calibri"/>
          <w:b/>
          <w:bCs/>
          <w:color w:val="auto"/>
          <w:szCs w:val="24"/>
          <w:lang w:eastAsia="en-US"/>
        </w:rPr>
        <w:t>ФЕДЕРАЛЬНОЕ ГОСУДАРСТВЕННОЕ БЮДЖЕТНОЕ</w:t>
      </w:r>
    </w:p>
    <w:p w:rsidR="00143FE8" w:rsidRPr="00143FE8" w:rsidRDefault="00143FE8" w:rsidP="00143FE8">
      <w:pPr>
        <w:spacing w:after="0" w:line="276" w:lineRule="auto"/>
        <w:ind w:left="0" w:right="-6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  <w:r w:rsidRPr="00143FE8">
        <w:rPr>
          <w:rFonts w:eastAsia="Calibri"/>
          <w:b/>
          <w:bCs/>
          <w:color w:val="auto"/>
          <w:szCs w:val="24"/>
          <w:lang w:eastAsia="en-US"/>
        </w:rPr>
        <w:t>ОБРАЗОВАТЕЛЬНОЕ УЧРЕЖДЕНИЕ ВЫСШЕГО ОБРАЗОВАНИЯ</w:t>
      </w:r>
      <w:r w:rsidRPr="00143FE8">
        <w:rPr>
          <w:rFonts w:eastAsia="Calibri"/>
          <w:b/>
          <w:bCs/>
          <w:color w:val="auto"/>
          <w:szCs w:val="24"/>
          <w:lang w:eastAsia="en-US"/>
        </w:rPr>
        <w:br/>
        <w:t>«ДОНСКОЙ ГОСУДАРСТВЕННЫЙ ТЕХНИЧЕСКИЙ УНИВЕРСИТЕТ»</w:t>
      </w: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b/>
          <w:bCs/>
          <w:color w:val="auto"/>
          <w:szCs w:val="24"/>
          <w:lang w:eastAsia="en-US"/>
        </w:rPr>
      </w:pPr>
      <w:r w:rsidRPr="00143FE8">
        <w:rPr>
          <w:rFonts w:eastAsia="Calibri"/>
          <w:b/>
          <w:bCs/>
          <w:color w:val="auto"/>
          <w:szCs w:val="24"/>
          <w:lang w:eastAsia="en-US"/>
        </w:rPr>
        <w:t>(ДГТУ)</w:t>
      </w:r>
    </w:p>
    <w:p w:rsidR="00143FE8" w:rsidRPr="00143FE8" w:rsidRDefault="00143FE8" w:rsidP="00143FE8">
      <w:pPr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143FE8" w:rsidRPr="00143FE8" w:rsidRDefault="00143FE8" w:rsidP="00143FE8">
      <w:pPr>
        <w:spacing w:after="200" w:line="240" w:lineRule="auto"/>
        <w:ind w:left="0" w:right="0" w:firstLine="0"/>
        <w:jc w:val="left"/>
        <w:rPr>
          <w:rFonts w:eastAsia="Calibri"/>
          <w:color w:val="auto"/>
          <w:sz w:val="22"/>
          <w:szCs w:val="26"/>
          <w:lang w:eastAsia="en-US"/>
        </w:rPr>
      </w:pP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О</w:t>
      </w:r>
      <w:r w:rsidRPr="00143FE8">
        <w:rPr>
          <w:rFonts w:eastAsia="Calibri"/>
          <w:color w:val="auto"/>
          <w:sz w:val="22"/>
          <w:szCs w:val="26"/>
          <w:lang w:eastAsia="en-US"/>
        </w:rPr>
        <w:t>тд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143FE8">
        <w:rPr>
          <w:rFonts w:eastAsia="Calibri"/>
          <w:color w:val="auto"/>
          <w:sz w:val="22"/>
          <w:szCs w:val="26"/>
          <w:lang w:eastAsia="en-US"/>
        </w:rPr>
        <w:t>л</w:t>
      </w:r>
      <w:r w:rsidRPr="00143FE8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ма</w:t>
      </w:r>
      <w:r w:rsidRPr="00143FE8">
        <w:rPr>
          <w:rFonts w:eastAsia="Calibri"/>
          <w:color w:val="auto"/>
          <w:sz w:val="22"/>
          <w:szCs w:val="26"/>
          <w:lang w:eastAsia="en-US"/>
        </w:rPr>
        <w:t>г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с</w:t>
      </w:r>
      <w:r w:rsidRPr="00143FE8">
        <w:rPr>
          <w:rFonts w:eastAsia="Calibri"/>
          <w:color w:val="auto"/>
          <w:sz w:val="22"/>
          <w:szCs w:val="26"/>
          <w:lang w:eastAsia="en-US"/>
        </w:rPr>
        <w:t>тр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143FE8">
        <w:rPr>
          <w:rFonts w:eastAsia="Calibri"/>
          <w:color w:val="auto"/>
          <w:spacing w:val="5"/>
          <w:sz w:val="22"/>
          <w:szCs w:val="26"/>
          <w:lang w:eastAsia="en-US"/>
        </w:rPr>
        <w:t>т</w:t>
      </w:r>
      <w:r w:rsidRPr="00143FE8">
        <w:rPr>
          <w:rFonts w:eastAsia="Calibri"/>
          <w:color w:val="auto"/>
          <w:spacing w:val="-6"/>
          <w:sz w:val="22"/>
          <w:szCs w:val="26"/>
          <w:lang w:eastAsia="en-US"/>
        </w:rPr>
        <w:t>у</w:t>
      </w:r>
      <w:r w:rsidRPr="00143FE8">
        <w:rPr>
          <w:rFonts w:eastAsia="Calibri"/>
          <w:color w:val="auto"/>
          <w:sz w:val="22"/>
          <w:szCs w:val="26"/>
          <w:lang w:eastAsia="en-US"/>
        </w:rPr>
        <w:t>ры</w:t>
      </w:r>
      <w:r w:rsidRPr="00143FE8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2"/>
          <w:sz w:val="22"/>
          <w:szCs w:val="26"/>
          <w:lang w:eastAsia="en-US"/>
        </w:rPr>
        <w:t>У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143FE8">
        <w:rPr>
          <w:rFonts w:eastAsia="Calibri"/>
          <w:color w:val="auto"/>
          <w:sz w:val="22"/>
          <w:szCs w:val="26"/>
          <w:lang w:eastAsia="en-US"/>
        </w:rPr>
        <w:t>р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ав</w:t>
      </w:r>
      <w:r w:rsidRPr="00143FE8">
        <w:rPr>
          <w:rFonts w:eastAsia="Calibri"/>
          <w:color w:val="auto"/>
          <w:sz w:val="22"/>
          <w:szCs w:val="26"/>
          <w:lang w:eastAsia="en-US"/>
        </w:rPr>
        <w:t>л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ни</w:t>
      </w:r>
      <w:r w:rsidRPr="00143FE8">
        <w:rPr>
          <w:rFonts w:eastAsia="Calibri"/>
          <w:color w:val="auto"/>
          <w:sz w:val="22"/>
          <w:szCs w:val="26"/>
          <w:lang w:eastAsia="en-US"/>
        </w:rPr>
        <w:t>я</w:t>
      </w:r>
      <w:r w:rsidRPr="00143FE8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143FE8">
        <w:rPr>
          <w:rFonts w:eastAsia="Calibri"/>
          <w:color w:val="auto"/>
          <w:sz w:val="22"/>
          <w:szCs w:val="26"/>
          <w:lang w:eastAsia="en-US"/>
        </w:rPr>
        <w:t>одгото</w:t>
      </w:r>
      <w:r w:rsidRPr="00143FE8">
        <w:rPr>
          <w:rFonts w:eastAsia="Calibri"/>
          <w:color w:val="auto"/>
          <w:spacing w:val="-3"/>
          <w:sz w:val="22"/>
          <w:szCs w:val="26"/>
          <w:lang w:eastAsia="en-US"/>
        </w:rPr>
        <w:t>в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143FE8">
        <w:rPr>
          <w:rFonts w:eastAsia="Calibri"/>
          <w:color w:val="auto"/>
          <w:sz w:val="22"/>
          <w:szCs w:val="26"/>
          <w:lang w:eastAsia="en-US"/>
        </w:rPr>
        <w:t>и</w:t>
      </w:r>
      <w:r w:rsidRPr="00143FE8">
        <w:rPr>
          <w:rFonts w:eastAsia="Calibri"/>
          <w:color w:val="auto"/>
          <w:spacing w:val="-14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143FE8">
        <w:rPr>
          <w:rFonts w:eastAsia="Calibri"/>
          <w:color w:val="auto"/>
          <w:sz w:val="22"/>
          <w:szCs w:val="26"/>
          <w:lang w:eastAsia="en-US"/>
        </w:rPr>
        <w:t>дров</w:t>
      </w:r>
      <w:r w:rsidRPr="00143FE8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выс</w:t>
      </w:r>
      <w:r w:rsidRPr="00143FE8">
        <w:rPr>
          <w:rFonts w:eastAsia="Calibri"/>
          <w:color w:val="auto"/>
          <w:sz w:val="22"/>
          <w:szCs w:val="26"/>
          <w:lang w:eastAsia="en-US"/>
        </w:rPr>
        <w:t>ш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143FE8">
        <w:rPr>
          <w:rFonts w:eastAsia="Calibri"/>
          <w:color w:val="auto"/>
          <w:sz w:val="22"/>
          <w:szCs w:val="26"/>
          <w:lang w:eastAsia="en-US"/>
        </w:rPr>
        <w:t>й</w:t>
      </w:r>
      <w:r w:rsidRPr="00143FE8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ва</w:t>
      </w:r>
      <w:r w:rsidRPr="00143FE8">
        <w:rPr>
          <w:rFonts w:eastAsia="Calibri"/>
          <w:color w:val="auto"/>
          <w:sz w:val="22"/>
          <w:szCs w:val="26"/>
          <w:lang w:eastAsia="en-US"/>
        </w:rPr>
        <w:t>л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143FE8">
        <w:rPr>
          <w:rFonts w:eastAsia="Calibri"/>
          <w:color w:val="auto"/>
          <w:sz w:val="22"/>
          <w:szCs w:val="26"/>
          <w:lang w:eastAsia="en-US"/>
        </w:rPr>
        <w:t>ф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ик</w:t>
      </w:r>
      <w:r w:rsidRPr="00143FE8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143FE8">
        <w:rPr>
          <w:rFonts w:eastAsia="Calibri"/>
          <w:color w:val="auto"/>
          <w:spacing w:val="1"/>
          <w:sz w:val="22"/>
          <w:szCs w:val="26"/>
          <w:lang w:eastAsia="en-US"/>
        </w:rPr>
        <w:t>ц</w:t>
      </w:r>
      <w:r w:rsidRPr="00143FE8">
        <w:rPr>
          <w:rFonts w:eastAsia="Calibri"/>
          <w:color w:val="auto"/>
          <w:spacing w:val="-2"/>
          <w:sz w:val="22"/>
          <w:szCs w:val="26"/>
          <w:lang w:eastAsia="en-US"/>
        </w:rPr>
        <w:t>ии</w:t>
      </w:r>
    </w:p>
    <w:p w:rsidR="00143FE8" w:rsidRPr="00143FE8" w:rsidRDefault="00143FE8" w:rsidP="00143FE8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2"/>
          <w:u w:val="single"/>
          <w:lang w:eastAsia="en-US"/>
        </w:rPr>
      </w:pPr>
      <w:r w:rsidRPr="00143FE8">
        <w:rPr>
          <w:rFonts w:eastAsia="Calibri"/>
          <w:color w:val="auto"/>
          <w:sz w:val="22"/>
          <w:lang w:eastAsia="en-US"/>
        </w:rPr>
        <w:t>Кафедра «Международная экономика и бизнес»</w:t>
      </w:r>
    </w:p>
    <w:p w:rsidR="00143FE8" w:rsidRPr="00143FE8" w:rsidRDefault="00143FE8" w:rsidP="00143FE8">
      <w:pPr>
        <w:suppressAutoHyphens/>
        <w:spacing w:after="0" w:line="360" w:lineRule="auto"/>
        <w:ind w:left="0" w:right="0" w:firstLine="0"/>
        <w:jc w:val="center"/>
        <w:outlineLvl w:val="0"/>
        <w:rPr>
          <w:caps/>
          <w:color w:val="auto"/>
          <w:szCs w:val="24"/>
        </w:rPr>
      </w:pPr>
    </w:p>
    <w:p w:rsidR="00143FE8" w:rsidRPr="00143FE8" w:rsidRDefault="00143FE8" w:rsidP="00143FE8">
      <w:pPr>
        <w:suppressAutoHyphens/>
        <w:spacing w:after="0" w:line="360" w:lineRule="auto"/>
        <w:ind w:left="0" w:right="0" w:firstLine="0"/>
        <w:jc w:val="center"/>
        <w:outlineLvl w:val="0"/>
        <w:rPr>
          <w:b/>
          <w:caps/>
          <w:color w:val="auto"/>
          <w:sz w:val="32"/>
          <w:szCs w:val="32"/>
        </w:rPr>
      </w:pPr>
      <w:r w:rsidRPr="00143FE8">
        <w:rPr>
          <w:b/>
          <w:caps/>
          <w:noProof/>
          <w:color w:val="auto"/>
          <w:sz w:val="32"/>
          <w:szCs w:val="32"/>
        </w:rPr>
        <w:drawing>
          <wp:inline distT="0" distB="0" distL="0" distR="0" wp14:anchorId="11156C49" wp14:editId="7DE7F067">
            <wp:extent cx="1216660" cy="958346"/>
            <wp:effectExtent l="0" t="0" r="2540" b="6985"/>
            <wp:docPr id="5" name="Изображение 5" descr="Mac HD:Users:imacmc309:Desktop:Кафедра МЭиБ:Логотипы:Лого_кафедра_ДГТУ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imacmc309:Desktop:Кафедра МЭиБ:Логотипы:Лого_кафедра_ДГТУ.p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094" cy="95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FE8" w:rsidRPr="00143FE8" w:rsidRDefault="00143FE8" w:rsidP="00143FE8">
      <w:pPr>
        <w:spacing w:after="0" w:line="360" w:lineRule="auto"/>
        <w:ind w:left="0"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143FE8">
        <w:rPr>
          <w:rFonts w:eastAsia="Calibri"/>
          <w:b/>
          <w:color w:val="auto"/>
          <w:sz w:val="32"/>
          <w:szCs w:val="32"/>
          <w:lang w:eastAsia="en-US"/>
        </w:rPr>
        <w:t xml:space="preserve">Методические указания </w:t>
      </w:r>
    </w:p>
    <w:p w:rsidR="00143FE8" w:rsidRPr="00143FE8" w:rsidRDefault="00143FE8" w:rsidP="00143FE8">
      <w:pPr>
        <w:spacing w:after="0" w:line="360" w:lineRule="auto"/>
        <w:ind w:left="0"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143FE8">
        <w:rPr>
          <w:rFonts w:eastAsia="Calibri"/>
          <w:b/>
          <w:color w:val="auto"/>
          <w:sz w:val="32"/>
          <w:szCs w:val="32"/>
          <w:lang w:eastAsia="en-US"/>
        </w:rPr>
        <w:t xml:space="preserve">по выполнению контрольной работы </w:t>
      </w:r>
    </w:p>
    <w:p w:rsidR="00143FE8" w:rsidRPr="00143FE8" w:rsidRDefault="00143FE8" w:rsidP="00143FE8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8"/>
          <w:szCs w:val="28"/>
          <w:lang w:eastAsia="en-US"/>
        </w:rPr>
      </w:pPr>
    </w:p>
    <w:p w:rsidR="00143FE8" w:rsidRPr="00143FE8" w:rsidRDefault="00143FE8" w:rsidP="00143FE8">
      <w:pPr>
        <w:spacing w:after="0" w:line="360" w:lineRule="auto"/>
        <w:ind w:left="0" w:right="0" w:firstLine="0"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143FE8">
        <w:rPr>
          <w:rFonts w:eastAsia="Calibri"/>
          <w:color w:val="auto"/>
          <w:sz w:val="28"/>
          <w:szCs w:val="28"/>
          <w:lang w:eastAsia="en-US"/>
        </w:rPr>
        <w:t xml:space="preserve">Направление </w:t>
      </w:r>
      <w:r w:rsidRPr="00143FE8">
        <w:rPr>
          <w:rFonts w:eastAsia="Calibri"/>
          <w:color w:val="auto"/>
          <w:sz w:val="28"/>
          <w:szCs w:val="28"/>
          <w:u w:val="single"/>
          <w:lang w:eastAsia="en-US"/>
        </w:rPr>
        <w:t xml:space="preserve">38.04.01 Экономика  </w:t>
      </w:r>
    </w:p>
    <w:p w:rsidR="00143FE8" w:rsidRPr="00143FE8" w:rsidRDefault="00143FE8" w:rsidP="00143FE8">
      <w:pPr>
        <w:widowControl w:val="0"/>
        <w:snapToGrid w:val="0"/>
        <w:spacing w:after="0" w:line="360" w:lineRule="auto"/>
        <w:ind w:left="0" w:right="0" w:firstLine="0"/>
        <w:rPr>
          <w:color w:val="auto"/>
          <w:sz w:val="28"/>
          <w:szCs w:val="28"/>
          <w:u w:val="single"/>
        </w:rPr>
      </w:pPr>
      <w:r w:rsidRPr="00143FE8">
        <w:rPr>
          <w:color w:val="auto"/>
          <w:sz w:val="28"/>
          <w:szCs w:val="28"/>
        </w:rPr>
        <w:t xml:space="preserve">Наименование </w:t>
      </w:r>
      <w:proofErr w:type="gramStart"/>
      <w:r w:rsidRPr="00143FE8">
        <w:rPr>
          <w:color w:val="auto"/>
          <w:sz w:val="28"/>
          <w:szCs w:val="28"/>
        </w:rPr>
        <w:t xml:space="preserve">дисциплины  </w:t>
      </w:r>
      <w:r w:rsidRPr="00143FE8">
        <w:rPr>
          <w:color w:val="auto"/>
          <w:sz w:val="28"/>
          <w:szCs w:val="28"/>
          <w:u w:val="single"/>
        </w:rPr>
        <w:t>Макрорегионы</w:t>
      </w:r>
      <w:proofErr w:type="gramEnd"/>
      <w:r w:rsidRPr="00143FE8">
        <w:rPr>
          <w:color w:val="auto"/>
          <w:sz w:val="28"/>
          <w:szCs w:val="28"/>
          <w:u w:val="single"/>
        </w:rPr>
        <w:t xml:space="preserve"> в глобализирующемся мире</w:t>
      </w:r>
    </w:p>
    <w:p w:rsidR="00143FE8" w:rsidRPr="00143FE8" w:rsidRDefault="00143FE8" w:rsidP="00143FE8">
      <w:pPr>
        <w:widowControl w:val="0"/>
        <w:snapToGrid w:val="0"/>
        <w:spacing w:after="0" w:line="360" w:lineRule="auto"/>
        <w:ind w:left="0" w:right="0" w:firstLine="708"/>
        <w:rPr>
          <w:color w:val="auto"/>
          <w:sz w:val="28"/>
          <w:szCs w:val="28"/>
          <w:u w:val="single"/>
        </w:rPr>
      </w:pPr>
      <w:bookmarkStart w:id="0" w:name="_GoBack"/>
      <w:bookmarkEnd w:id="0"/>
    </w:p>
    <w:p w:rsidR="00143FE8" w:rsidRPr="00143FE8" w:rsidRDefault="00143FE8" w:rsidP="00143FE8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rPr>
          <w:rFonts w:eastAsia="Calibri"/>
          <w:color w:val="auto"/>
          <w:sz w:val="22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143FE8">
        <w:rPr>
          <w:rFonts w:eastAsia="Calibri"/>
          <w:color w:val="auto"/>
          <w:sz w:val="22"/>
          <w:szCs w:val="28"/>
          <w:lang w:eastAsia="en-US"/>
        </w:rPr>
        <w:t>Ростов-на-Дону</w:t>
      </w:r>
    </w:p>
    <w:p w:rsidR="00143FE8" w:rsidRPr="00143FE8" w:rsidRDefault="00143FE8" w:rsidP="00143FE8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143FE8">
        <w:rPr>
          <w:rFonts w:eastAsia="Calibri"/>
          <w:color w:val="auto"/>
          <w:sz w:val="22"/>
          <w:szCs w:val="28"/>
          <w:lang w:eastAsia="en-US"/>
        </w:rPr>
        <w:t xml:space="preserve">2024 </w:t>
      </w:r>
    </w:p>
    <w:p w:rsidR="00143FE8" w:rsidRPr="00143FE8" w:rsidRDefault="00143FE8" w:rsidP="00143FE8">
      <w:pPr>
        <w:spacing w:after="0" w:line="276" w:lineRule="auto"/>
        <w:ind w:left="0" w:right="0" w:firstLine="0"/>
        <w:jc w:val="left"/>
        <w:rPr>
          <w:rFonts w:eastAsia="Calibri"/>
          <w:color w:val="auto"/>
          <w:szCs w:val="24"/>
          <w:lang w:eastAsia="en-US"/>
        </w:rPr>
      </w:pPr>
      <w:r w:rsidRPr="00143FE8">
        <w:rPr>
          <w:rFonts w:eastAsia="Calibri"/>
          <w:color w:val="auto"/>
          <w:szCs w:val="24"/>
          <w:lang w:eastAsia="en-US"/>
        </w:rPr>
        <w:br w:type="page"/>
      </w:r>
    </w:p>
    <w:p w:rsidR="00390454" w:rsidRPr="00390454" w:rsidRDefault="00390454" w:rsidP="00390454">
      <w:pPr>
        <w:spacing w:after="0" w:line="240" w:lineRule="auto"/>
        <w:ind w:left="0" w:right="0" w:firstLine="709"/>
        <w:rPr>
          <w:sz w:val="28"/>
          <w:szCs w:val="28"/>
        </w:rPr>
      </w:pPr>
      <w:r w:rsidRPr="00390454">
        <w:rPr>
          <w:sz w:val="28"/>
          <w:szCs w:val="28"/>
        </w:rPr>
        <w:lastRenderedPageBreak/>
        <w:t xml:space="preserve">Составители: к.э.н., доцент </w:t>
      </w:r>
      <w:r>
        <w:rPr>
          <w:sz w:val="28"/>
          <w:szCs w:val="28"/>
        </w:rPr>
        <w:t>Угнич Е.А.</w:t>
      </w:r>
      <w:r w:rsidRPr="00390454">
        <w:rPr>
          <w:sz w:val="28"/>
          <w:szCs w:val="28"/>
        </w:rPr>
        <w:t xml:space="preserve"> </w:t>
      </w:r>
      <w:r w:rsidRPr="00390454">
        <w:rPr>
          <w:sz w:val="28"/>
          <w:szCs w:val="28"/>
        </w:rPr>
        <w:tab/>
      </w:r>
      <w:r w:rsidRPr="00390454">
        <w:rPr>
          <w:sz w:val="28"/>
          <w:szCs w:val="28"/>
        </w:rPr>
        <w:tab/>
      </w:r>
    </w:p>
    <w:p w:rsidR="00390454" w:rsidRPr="00390454" w:rsidRDefault="00390454" w:rsidP="00390454">
      <w:pPr>
        <w:spacing w:after="0" w:line="240" w:lineRule="auto"/>
        <w:ind w:left="0" w:right="0" w:firstLine="709"/>
        <w:jc w:val="center"/>
        <w:rPr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sz w:val="28"/>
          <w:szCs w:val="24"/>
        </w:rPr>
      </w:pPr>
      <w:r w:rsidRPr="00390454">
        <w:rPr>
          <w:sz w:val="28"/>
          <w:szCs w:val="24"/>
        </w:rPr>
        <w:t>Методические указания по выполнению контрольной работы по дисциплине «</w:t>
      </w:r>
      <w:r w:rsidR="00143FE8" w:rsidRPr="00143FE8">
        <w:rPr>
          <w:sz w:val="28"/>
        </w:rPr>
        <w:t>Макрорегионы в глобализирующемся мире</w:t>
      </w:r>
      <w:r w:rsidRPr="00390454">
        <w:rPr>
          <w:sz w:val="28"/>
          <w:szCs w:val="24"/>
        </w:rPr>
        <w:t>». ДГТУ, г. Ростов-на-Дону, 2024г.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color w:val="333333"/>
          <w:sz w:val="28"/>
          <w:szCs w:val="28"/>
          <w:shd w:val="clear" w:color="auto" w:fill="FFFFFF"/>
        </w:rPr>
      </w:pPr>
      <w:r w:rsidRPr="00390454">
        <w:rPr>
          <w:sz w:val="28"/>
          <w:szCs w:val="24"/>
        </w:rPr>
        <w:t xml:space="preserve">В методических указаниях изложены </w:t>
      </w:r>
      <w:r w:rsidRPr="00390454">
        <w:rPr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rPr>
          <w:sz w:val="28"/>
          <w:szCs w:val="24"/>
        </w:rPr>
      </w:pPr>
      <w:r w:rsidRPr="00390454">
        <w:rPr>
          <w:sz w:val="28"/>
          <w:szCs w:val="24"/>
        </w:rPr>
        <w:t xml:space="preserve">Предназначено для обучающихся заочной формы обучения для направления подготовки 38.04.01 – экономика, программа «Мировая экономика» 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360" w:lineRule="auto"/>
        <w:ind w:left="0" w:right="0" w:firstLine="709"/>
        <w:rPr>
          <w:sz w:val="28"/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after="200" w:line="360" w:lineRule="auto"/>
        <w:ind w:left="0" w:right="0" w:firstLine="709"/>
        <w:contextualSpacing/>
        <w:rPr>
          <w:sz w:val="28"/>
          <w:szCs w:val="28"/>
        </w:rPr>
      </w:pPr>
      <w:r w:rsidRPr="00390454">
        <w:rPr>
          <w:sz w:val="28"/>
          <w:szCs w:val="28"/>
        </w:rPr>
        <w:t>Ответственный за выпуск: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360" w:lineRule="auto"/>
        <w:ind w:left="0" w:right="0" w:firstLine="709"/>
        <w:contextualSpacing/>
        <w:rPr>
          <w:sz w:val="28"/>
          <w:szCs w:val="24"/>
        </w:rPr>
      </w:pPr>
      <w:r w:rsidRPr="00390454">
        <w:rPr>
          <w:sz w:val="28"/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 w:rsidRPr="00390454">
        <w:rPr>
          <w:sz w:val="28"/>
          <w:szCs w:val="24"/>
        </w:rPr>
        <w:t>д.э.н., профессор Медведкина Е.А.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after="0" w:line="240" w:lineRule="auto"/>
        <w:ind w:left="0" w:right="0" w:firstLine="709"/>
        <w:rPr>
          <w:szCs w:val="24"/>
          <w:vertAlign w:val="superscript"/>
        </w:rPr>
      </w:pPr>
      <w:r w:rsidRPr="00390454">
        <w:rPr>
          <w:szCs w:val="24"/>
          <w:vertAlign w:val="superscript"/>
        </w:rPr>
        <w:t xml:space="preserve">                                                                                                                       Ф.И.О.</w:t>
      </w: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 w:val="28"/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 w:val="28"/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 w:val="28"/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180" w:after="0" w:line="240" w:lineRule="auto"/>
        <w:ind w:left="0" w:right="0" w:firstLine="709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  <w:r w:rsidRPr="00390454">
        <w:rPr>
          <w:sz w:val="36"/>
          <w:szCs w:val="36"/>
        </w:rPr>
        <w:sym w:font="Symbol" w:char="F0E3"/>
      </w:r>
      <w:r w:rsidRPr="00390454">
        <w:rPr>
          <w:sz w:val="36"/>
          <w:szCs w:val="36"/>
        </w:rPr>
        <w:t xml:space="preserve"> </w:t>
      </w:r>
      <w:r w:rsidRPr="00390454">
        <w:rPr>
          <w:sz w:val="28"/>
          <w:szCs w:val="28"/>
        </w:rPr>
        <w:t xml:space="preserve"> Издательский центр ДГТУ</w:t>
      </w:r>
      <w:r w:rsidRPr="00390454">
        <w:rPr>
          <w:spacing w:val="20"/>
          <w:sz w:val="28"/>
          <w:szCs w:val="24"/>
        </w:rPr>
        <w:t xml:space="preserve">, 2024г. </w:t>
      </w: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390454" w:rsidRPr="00390454" w:rsidRDefault="00390454" w:rsidP="00390454">
      <w:pPr>
        <w:widowControl w:val="0"/>
        <w:autoSpaceDE w:val="0"/>
        <w:autoSpaceDN w:val="0"/>
        <w:adjustRightInd w:val="0"/>
        <w:spacing w:before="40" w:after="0" w:line="240" w:lineRule="auto"/>
        <w:ind w:left="0" w:right="0" w:firstLine="709"/>
        <w:jc w:val="right"/>
        <w:rPr>
          <w:spacing w:val="20"/>
          <w:sz w:val="28"/>
          <w:szCs w:val="24"/>
        </w:rPr>
      </w:pPr>
    </w:p>
    <w:p w:rsidR="00E33C6D" w:rsidRDefault="00681483">
      <w:pPr>
        <w:spacing w:after="0" w:line="259" w:lineRule="auto"/>
        <w:ind w:left="0" w:right="308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E33C6D" w:rsidRDefault="00681483">
      <w:pPr>
        <w:pStyle w:val="1"/>
        <w:spacing w:after="0" w:line="259" w:lineRule="auto"/>
        <w:ind w:left="283" w:right="51" w:hanging="283"/>
        <w:jc w:val="center"/>
      </w:pPr>
      <w:r>
        <w:rPr>
          <w:sz w:val="22"/>
        </w:rPr>
        <w:lastRenderedPageBreak/>
        <w:t xml:space="preserve">Общие положения </w:t>
      </w:r>
    </w:p>
    <w:p w:rsidR="00E33C6D" w:rsidRDefault="00681483">
      <w:pPr>
        <w:ind w:left="-15" w:firstLine="706"/>
      </w:pPr>
      <w:r>
        <w:t xml:space="preserve">Цель освоения дисциплины «Макрорегионы в глобализирующемся мире: экономика, политика, безопасность» - обобщить и систематизировать наиболее устоявшиеся положения и выводы, имеющиеся в мировой и учебно-методической литературе об экономических и политических процессах, происходящих на уровне макрорегионов в условиях глобализации мировой экономики, подготовить магистрантов к проведению исследований в данной области, широкому использованию навыков и теоретических знаний по экономике макрорегионов в будущей практической деятельности </w:t>
      </w:r>
    </w:p>
    <w:p w:rsidR="00E33C6D" w:rsidRDefault="00681483">
      <w:pPr>
        <w:ind w:left="-15" w:right="0" w:firstLine="706"/>
      </w:pPr>
      <w:r>
        <w:t xml:space="preserve">Основные задачи курса «Макрорегионы в глобализирующемся мире: экономика, политика, безопасность» можно сформулировать следующим образом: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сформировать у студентов ясные представления о сущности макрорегионов;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изучить современные тенденции развития экономики и политических процессов на уровне макрорегионов; </w:t>
      </w:r>
    </w:p>
    <w:p w:rsidR="00E33C6D" w:rsidRDefault="00681483">
      <w:pPr>
        <w:numPr>
          <w:ilvl w:val="0"/>
          <w:numId w:val="1"/>
        </w:numPr>
        <w:ind w:right="46" w:hanging="346"/>
      </w:pPr>
      <w:proofErr w:type="gramStart"/>
      <w:r>
        <w:t>проанализировать  глобальные</w:t>
      </w:r>
      <w:proofErr w:type="gramEnd"/>
      <w:r>
        <w:t xml:space="preserve"> проблемы современности, оказывающие воздействие на экономику макрорегионов и обеспечение их безопасности.  </w:t>
      </w:r>
    </w:p>
    <w:p w:rsidR="00E33C6D" w:rsidRDefault="00681483">
      <w:pPr>
        <w:ind w:left="-5" w:right="0"/>
      </w:pPr>
      <w:r>
        <w:t xml:space="preserve"> В результате освоения учебной </w:t>
      </w:r>
      <w:proofErr w:type="gramStart"/>
      <w:r>
        <w:t>дисциплины  «</w:t>
      </w:r>
      <w:proofErr w:type="gramEnd"/>
      <w:r>
        <w:t xml:space="preserve">Макрорегионы в глобализирующемся мире: экономика, политика, безопасность» обучающийся должен: </w:t>
      </w:r>
    </w:p>
    <w:p w:rsidR="00E33C6D" w:rsidRDefault="00681483">
      <w:pPr>
        <w:ind w:left="-5" w:right="417"/>
      </w:pPr>
      <w:r>
        <w:t xml:space="preserve">знать: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что такое регион и каковы критерии его выделения, аргументы выделения регионального уровня глобальной системы международных отношений как особого объекта изучения; основные закономерности и факторы региональной дифференциации мира;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логику теоретического поиска и научных дискуссий в мировом комплексном регионоведении, ключевых методологических и теоретических проблем данной междисциплинарной отрасли знаний,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основные концепции российской и зарубежной научных школ в области мирового комплексного регионоведения, методы сравнения противоположных взглядов, различных теорий и подходов;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тенденции, закономерности и взаимосвязь политико-экономических процессов в макрорегионах мира в исторической перспективе;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особенности и динамику развития макрорегионов в условиях глобализации и регионализации мировой экономики;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место и роль место макрорегионов мира. </w:t>
      </w:r>
    </w:p>
    <w:p w:rsidR="00E33C6D" w:rsidRDefault="00681483">
      <w:pPr>
        <w:ind w:left="-5" w:right="417"/>
      </w:pPr>
      <w:r>
        <w:t xml:space="preserve">уметь: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использовать сильные стороны разных научных традиций и подходов для достижения научного синтеза в мировом комплексном регионоведении с учетом специфики объекта анализа;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объяснять классические и современные теории мирового комплексного регионоведения и международных отношений, давать сравнительный анализ их относительных достоинств и недостатков;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использовать компаративные методы, давать аргументированное научное объяснение сходству и/или различию стран и регионов мира, обусловленному историческими закономерностями;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использовать приемы анализа статистической информации при характеристике макрорегионов мира;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осуществлять отбор макроэкономических показателей для анализа процессов в отдельно взятых регионах мира; </w:t>
      </w:r>
    </w:p>
    <w:p w:rsidR="00E33C6D" w:rsidRDefault="00681483">
      <w:pPr>
        <w:ind w:left="370" w:right="417"/>
      </w:pPr>
      <w:r>
        <w:t xml:space="preserve">владеть: 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навыками использования показателей, применяемых для характеристики отдельных сторон регионального развития; </w:t>
      </w:r>
    </w:p>
    <w:p w:rsidR="00E33C6D" w:rsidRDefault="00E33C6D">
      <w:pPr>
        <w:sectPr w:rsidR="00E33C6D">
          <w:footerReference w:type="even" r:id="rId9"/>
          <w:footerReference w:type="default" r:id="rId10"/>
          <w:footerReference w:type="first" r:id="rId11"/>
          <w:pgSz w:w="11900" w:h="16840"/>
          <w:pgMar w:top="1191" w:right="1078" w:bottom="829" w:left="1133" w:header="720" w:footer="720" w:gutter="0"/>
          <w:cols w:space="720"/>
          <w:titlePg/>
        </w:sectPr>
      </w:pPr>
    </w:p>
    <w:p w:rsidR="00E33C6D" w:rsidRDefault="00681483">
      <w:pPr>
        <w:numPr>
          <w:ilvl w:val="0"/>
          <w:numId w:val="1"/>
        </w:numPr>
        <w:ind w:right="46" w:hanging="346"/>
      </w:pPr>
      <w:r>
        <w:lastRenderedPageBreak/>
        <w:t xml:space="preserve">методами структурно-функционального анализа политических, социальных и экономических институтов, характерных для различных стран и регионов мира, с учетом их культурно-исторической специфики;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базовыми методами исследования и оценки специфических особенностей макрорегиона для экспертизы и принятия оптимальных решений в процессе международного сотрудничества;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применять методы экономического анализа и моделирования для решения поставленных задач в сфере мирового комплексного регионоведения;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приемами сбора, обработки и анализа экономических и социальных данных для характеристики особенностей и тенденций развития макрорегионов мира;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системой экономических и социально-экономических показателей, характеризующих экономические процессы на уровне макрорегионов мира; </w:t>
      </w:r>
    </w:p>
    <w:p w:rsidR="00E33C6D" w:rsidRDefault="00681483">
      <w:pPr>
        <w:numPr>
          <w:ilvl w:val="0"/>
          <w:numId w:val="1"/>
        </w:numPr>
        <w:ind w:right="46" w:hanging="346"/>
      </w:pPr>
      <w:r>
        <w:t xml:space="preserve">способностью определять перспективы развития макрорегионов мира под влиянием глобализации. </w:t>
      </w:r>
    </w:p>
    <w:p w:rsidR="00E33C6D" w:rsidRDefault="00681483">
      <w:pPr>
        <w:spacing w:after="0" w:line="259" w:lineRule="auto"/>
        <w:ind w:left="706" w:right="0" w:firstLine="0"/>
        <w:jc w:val="left"/>
      </w:pPr>
      <w:r>
        <w:t xml:space="preserve"> </w:t>
      </w:r>
      <w:r>
        <w:br w:type="page"/>
      </w:r>
    </w:p>
    <w:p w:rsidR="00E33C6D" w:rsidRDefault="00681483">
      <w:pPr>
        <w:pStyle w:val="1"/>
        <w:ind w:left="3235" w:hanging="245"/>
      </w:pPr>
      <w:r>
        <w:lastRenderedPageBreak/>
        <w:t xml:space="preserve">Структура и содержание дисциплины </w:t>
      </w:r>
    </w:p>
    <w:p w:rsidR="00E33C6D" w:rsidRDefault="00681483">
      <w:pPr>
        <w:ind w:left="3159" w:right="417"/>
      </w:pPr>
      <w:r>
        <w:t xml:space="preserve">Тематический план дисциплины </w:t>
      </w:r>
    </w:p>
    <w:p w:rsidR="00E33C6D" w:rsidRDefault="00681483">
      <w:pPr>
        <w:spacing w:after="0" w:line="259" w:lineRule="auto"/>
        <w:ind w:left="4819" w:right="0" w:firstLine="0"/>
        <w:jc w:val="left"/>
      </w:pPr>
      <w:r>
        <w:t xml:space="preserve"> </w:t>
      </w:r>
    </w:p>
    <w:tbl>
      <w:tblPr>
        <w:tblStyle w:val="TableGrid"/>
        <w:tblW w:w="10085" w:type="dxa"/>
        <w:tblInd w:w="-110" w:type="dxa"/>
        <w:tblCellMar>
          <w:top w:w="54" w:type="dxa"/>
          <w:left w:w="77" w:type="dxa"/>
          <w:right w:w="46" w:type="dxa"/>
        </w:tblCellMar>
        <w:tblLook w:val="04A0" w:firstRow="1" w:lastRow="0" w:firstColumn="1" w:lastColumn="0" w:noHBand="0" w:noVBand="1"/>
      </w:tblPr>
      <w:tblGrid>
        <w:gridCol w:w="725"/>
        <w:gridCol w:w="1546"/>
        <w:gridCol w:w="2126"/>
        <w:gridCol w:w="5688"/>
      </w:tblGrid>
      <w:tr w:rsidR="00E33C6D">
        <w:trPr>
          <w:trHeight w:val="562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168" w:right="0" w:firstLine="0"/>
              <w:jc w:val="left"/>
            </w:pPr>
            <w:r>
              <w:t xml:space="preserve">№ </w:t>
            </w:r>
          </w:p>
          <w:p w:rsidR="00E33C6D" w:rsidRDefault="00681483">
            <w:pPr>
              <w:spacing w:after="0" w:line="259" w:lineRule="auto"/>
              <w:ind w:left="0" w:right="27" w:firstLine="0"/>
              <w:jc w:val="center"/>
            </w:pPr>
            <w:r>
              <w:t xml:space="preserve">п/п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30" w:firstLine="0"/>
              <w:jc w:val="center"/>
            </w:pPr>
            <w:r>
              <w:t xml:space="preserve">Раздел </w:t>
            </w:r>
          </w:p>
          <w:p w:rsidR="00E33C6D" w:rsidRDefault="00681483">
            <w:pPr>
              <w:spacing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29" w:firstLine="0"/>
              <w:jc w:val="center"/>
            </w:pPr>
            <w:r>
              <w:t xml:space="preserve">Тема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24" w:firstLine="0"/>
              <w:jc w:val="center"/>
            </w:pPr>
            <w:r>
              <w:t xml:space="preserve">Содержание </w:t>
            </w:r>
          </w:p>
        </w:tc>
      </w:tr>
      <w:tr w:rsidR="00E33C6D">
        <w:trPr>
          <w:trHeight w:val="3874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26" w:firstLine="0"/>
              <w:jc w:val="center"/>
            </w:pPr>
            <w:r>
              <w:t xml:space="preserve"> 1 </w:t>
            </w:r>
          </w:p>
          <w:p w:rsidR="00E33C6D" w:rsidRDefault="00681483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5" w:line="236" w:lineRule="auto"/>
              <w:ind w:left="0" w:right="0" w:firstLine="0"/>
              <w:jc w:val="center"/>
            </w:pPr>
            <w:r>
              <w:t xml:space="preserve">Мировое комплексное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регионоведе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4" w:right="17" w:firstLine="0"/>
              <w:jc w:val="left"/>
            </w:pPr>
            <w:r>
              <w:t xml:space="preserve">Комплексное зарубежное регионоведение как область знания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3" w:line="238" w:lineRule="auto"/>
              <w:ind w:left="0" w:right="57" w:firstLine="0"/>
            </w:pPr>
            <w:r>
              <w:t xml:space="preserve">Регионоведение как учебная дисциплина. Регионоведение как область исследовательской деятельности. Содержание понятия "регионоведение". Регионоведение и </w:t>
            </w:r>
            <w:proofErr w:type="spellStart"/>
            <w:r>
              <w:t>регионалистика</w:t>
            </w:r>
            <w:proofErr w:type="spellEnd"/>
            <w:r>
              <w:t xml:space="preserve">. Соотношение с другими науками. </w:t>
            </w:r>
            <w:proofErr w:type="spellStart"/>
            <w:r>
              <w:t>Междисциплинарность</w:t>
            </w:r>
            <w:proofErr w:type="spellEnd"/>
            <w:r>
              <w:t xml:space="preserve"> комплексного регионоведения. География и регионоведение. Управленческие ориентиры регионоведения. Регионоведение и страноведение: история взаимоотношений, цели направлений деятельности. </w:t>
            </w:r>
          </w:p>
          <w:p w:rsidR="00E33C6D" w:rsidRDefault="00681483">
            <w:pPr>
              <w:spacing w:after="0" w:line="259" w:lineRule="auto"/>
              <w:ind w:left="0" w:right="55" w:firstLine="0"/>
            </w:pPr>
            <w:r>
              <w:t xml:space="preserve">Античные и средневековые традиции страноведения. Страноведение и туризм. Регионоведение и управление. Краеведение и его соотношение с регионоведением. </w:t>
            </w:r>
          </w:p>
        </w:tc>
      </w:tr>
      <w:tr w:rsidR="00E33C6D">
        <w:trPr>
          <w:trHeight w:val="5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4" w:right="32" w:firstLine="0"/>
              <w:jc w:val="left"/>
            </w:pPr>
            <w:r>
              <w:t xml:space="preserve">Основные понятия регионоведения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3" w:line="238" w:lineRule="auto"/>
              <w:ind w:left="34" w:right="56" w:firstLine="0"/>
            </w:pPr>
            <w:r>
              <w:t xml:space="preserve">Понятие "регион" в современном комплексном зарубежном регионоведении. Основные подходы и обоснование индивидуальной позиции. Понятие "регион" как ключевое в комплексном зарубежном регионоведении. Регион и район: к вопросу о соотношении дефиниций. Подходы к определению понятия "регион" </w:t>
            </w:r>
            <w:proofErr w:type="gramStart"/>
            <w:r>
              <w:t>в отечественном и мировом знаний</w:t>
            </w:r>
            <w:proofErr w:type="gramEnd"/>
            <w:r>
              <w:t xml:space="preserve">. "Район" в трактовке </w:t>
            </w:r>
            <w:proofErr w:type="spellStart"/>
            <w:r>
              <w:t>Алаева</w:t>
            </w:r>
            <w:proofErr w:type="spellEnd"/>
            <w:r>
              <w:t xml:space="preserve">. Концепция У. </w:t>
            </w:r>
            <w:proofErr w:type="spellStart"/>
            <w:r>
              <w:t>Айзарда</w:t>
            </w:r>
            <w:proofErr w:type="spellEnd"/>
            <w:r>
              <w:t xml:space="preserve">. Подход Ю.Н. Гладкого и А.И. </w:t>
            </w:r>
            <w:proofErr w:type="spellStart"/>
            <w:r>
              <w:t>Чистобаева</w:t>
            </w:r>
            <w:proofErr w:type="spellEnd"/>
            <w:r>
              <w:t xml:space="preserve">. Я.Г. </w:t>
            </w:r>
            <w:proofErr w:type="spellStart"/>
            <w:r>
              <w:t>Машбиц</w:t>
            </w:r>
            <w:proofErr w:type="spellEnd"/>
            <w:r>
              <w:t xml:space="preserve"> и "комплексное страноведение". А.Д. Воскресенский как исследователь мирового комплексного регионоведения. Понятия </w:t>
            </w:r>
          </w:p>
          <w:p w:rsidR="00E33C6D" w:rsidRDefault="00681483">
            <w:pPr>
              <w:spacing w:after="0" w:line="259" w:lineRule="auto"/>
              <w:ind w:left="34" w:right="56" w:firstLine="0"/>
            </w:pPr>
            <w:r>
              <w:t>"</w:t>
            </w:r>
            <w:proofErr w:type="spellStart"/>
            <w:r>
              <w:t>мезорегион</w:t>
            </w:r>
            <w:proofErr w:type="spellEnd"/>
            <w:r>
              <w:t>", "</w:t>
            </w:r>
            <w:proofErr w:type="spellStart"/>
            <w:r>
              <w:t>субрегион</w:t>
            </w:r>
            <w:proofErr w:type="spellEnd"/>
            <w:r>
              <w:t xml:space="preserve">", "глобальный регион". Территория и пространство. Понятия "мировая политика" и "международные отношения". Глобализация, модернизация, интеграция и регионализация. "Великая держава" и "региональная держава": оценка понятий в научной литературе. Мировое и региональное пространство и его структурирование. </w:t>
            </w:r>
          </w:p>
        </w:tc>
      </w:tr>
      <w:tr w:rsidR="00E33C6D">
        <w:trPr>
          <w:trHeight w:val="3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История становления мирового комплексного регионоведения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3" w:line="238" w:lineRule="auto"/>
              <w:ind w:left="34" w:right="58" w:firstLine="0"/>
            </w:pPr>
            <w:r>
              <w:t xml:space="preserve">Страноведческие исследования регионов мира в древности, средние века, новое и новейшее время. Схемы комплексных </w:t>
            </w:r>
            <w:proofErr w:type="spellStart"/>
            <w:r>
              <w:t>регионоведческих</w:t>
            </w:r>
            <w:proofErr w:type="spellEnd"/>
            <w:r>
              <w:t xml:space="preserve"> характеристик в российском регионоведении. Традиции в изучении мировой политики. Эволюция европейских, американских и востоковедных исследований. Таксоны "Восток" и "Запад". Мировое комплексное регионоведение и его оформление в различных </w:t>
            </w:r>
            <w:proofErr w:type="spellStart"/>
            <w:r>
              <w:t>нациальных</w:t>
            </w:r>
            <w:proofErr w:type="spellEnd"/>
            <w:r>
              <w:t xml:space="preserve"> исследовательских школах. </w:t>
            </w:r>
          </w:p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 </w:t>
            </w:r>
          </w:p>
        </w:tc>
      </w:tr>
    </w:tbl>
    <w:p w:rsidR="00E33C6D" w:rsidRDefault="00E33C6D">
      <w:pPr>
        <w:spacing w:after="0" w:line="259" w:lineRule="auto"/>
        <w:ind w:left="-1133" w:right="96" w:firstLine="0"/>
      </w:pPr>
    </w:p>
    <w:tbl>
      <w:tblPr>
        <w:tblStyle w:val="TableGrid"/>
        <w:tblW w:w="10085" w:type="dxa"/>
        <w:tblInd w:w="-110" w:type="dxa"/>
        <w:tblCellMar>
          <w:top w:w="54" w:type="dxa"/>
          <w:right w:w="20" w:type="dxa"/>
        </w:tblCellMar>
        <w:tblLook w:val="04A0" w:firstRow="1" w:lastRow="0" w:firstColumn="1" w:lastColumn="0" w:noHBand="0" w:noVBand="1"/>
      </w:tblPr>
      <w:tblGrid>
        <w:gridCol w:w="725"/>
        <w:gridCol w:w="1546"/>
        <w:gridCol w:w="2126"/>
        <w:gridCol w:w="5688"/>
      </w:tblGrid>
      <w:tr w:rsidR="00E33C6D">
        <w:trPr>
          <w:trHeight w:val="4426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20" w:right="0" w:firstLine="0"/>
              <w:jc w:val="center"/>
            </w:pPr>
            <w:r>
              <w:t xml:space="preserve">2 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Макрорегио</w:t>
            </w:r>
            <w:proofErr w:type="spellEnd"/>
            <w:r>
              <w:t xml:space="preserve"> </w:t>
            </w:r>
            <w:proofErr w:type="spellStart"/>
            <w:r>
              <w:t>ны</w:t>
            </w:r>
            <w:proofErr w:type="spellEnd"/>
            <w:r>
              <w:t xml:space="preserve"> мира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110" w:right="0" w:firstLine="0"/>
              <w:jc w:val="left"/>
            </w:pPr>
            <w:r>
              <w:t xml:space="preserve">Западная Европа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110" w:right="0" w:firstLine="0"/>
            </w:pPr>
            <w:r>
              <w:t xml:space="preserve">Состав региона. Основные этапы формирования политической карты Западной Европы. </w:t>
            </w:r>
          </w:p>
          <w:p w:rsidR="00E33C6D" w:rsidRDefault="00681483">
            <w:pPr>
              <w:spacing w:after="0" w:line="240" w:lineRule="auto"/>
              <w:ind w:left="110" w:right="0" w:firstLine="0"/>
            </w:pPr>
            <w:r>
              <w:t xml:space="preserve">Европа в период Древнего мира. Средневековье и формирование национальных государств. </w:t>
            </w:r>
          </w:p>
          <w:p w:rsidR="00E33C6D" w:rsidRDefault="00681483">
            <w:pPr>
              <w:spacing w:after="0" w:line="240" w:lineRule="auto"/>
              <w:ind w:left="110" w:right="0" w:firstLine="0"/>
            </w:pPr>
            <w:r>
              <w:t xml:space="preserve">Изменения политической карты Западной Европы в период новой и новейшей истории. </w:t>
            </w:r>
          </w:p>
          <w:p w:rsidR="00E33C6D" w:rsidRDefault="00681483">
            <w:pPr>
              <w:spacing w:after="2" w:line="238" w:lineRule="auto"/>
              <w:ind w:left="110" w:right="82" w:firstLine="0"/>
            </w:pPr>
            <w:r>
              <w:t xml:space="preserve">Ресурсная база Западной Европы. Полезные ископаемые и природные ресурсы. Население региона. Экономический и научный потенциал. Место Западной Европы в современном мировом хозяйстве. </w:t>
            </w:r>
          </w:p>
          <w:p w:rsidR="00E33C6D" w:rsidRDefault="00681483">
            <w:pPr>
              <w:spacing w:after="0" w:line="259" w:lineRule="auto"/>
              <w:ind w:left="110" w:right="82" w:firstLine="0"/>
            </w:pPr>
            <w:r>
              <w:t xml:space="preserve">Участие стран Западной Европы в международных экономических и политических организациях. Особенности интеграционных процессов в регионе. Современные проблемы и политическая эволюция Западной Европы. </w:t>
            </w:r>
          </w:p>
        </w:tc>
      </w:tr>
      <w:tr w:rsidR="00E33C6D">
        <w:trPr>
          <w:trHeight w:val="58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110" w:right="0" w:firstLine="0"/>
              <w:jc w:val="left"/>
            </w:pPr>
            <w:r>
              <w:t xml:space="preserve">Центральная и </w:t>
            </w:r>
          </w:p>
          <w:p w:rsidR="00E33C6D" w:rsidRDefault="00681483">
            <w:pPr>
              <w:spacing w:after="0" w:line="259" w:lineRule="auto"/>
              <w:ind w:left="110" w:right="0" w:firstLine="0"/>
            </w:pPr>
            <w:r>
              <w:t xml:space="preserve">Восточная Европа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-24" w:right="0" w:firstLine="134"/>
            </w:pPr>
            <w:r>
              <w:t xml:space="preserve">Структура региона. Государства южных и </w:t>
            </w:r>
            <w:proofErr w:type="gramStart"/>
            <w:r>
              <w:t>западных  славян</w:t>
            </w:r>
            <w:proofErr w:type="gramEnd"/>
            <w:r>
              <w:t xml:space="preserve"> в период Средневековья. По- </w:t>
            </w:r>
          </w:p>
          <w:p w:rsidR="00E33C6D" w:rsidRDefault="00681483">
            <w:pPr>
              <w:spacing w:after="0" w:line="240" w:lineRule="auto"/>
              <w:ind w:left="110" w:right="0" w:firstLine="0"/>
            </w:pPr>
            <w:proofErr w:type="spellStart"/>
            <w:r>
              <w:t>нятие</w:t>
            </w:r>
            <w:proofErr w:type="spellEnd"/>
            <w:r>
              <w:t xml:space="preserve"> «Восточная Европа» в эпоху Просвещения. Венский конгресс и возникновение понятия </w:t>
            </w:r>
          </w:p>
          <w:p w:rsidR="00E33C6D" w:rsidRDefault="00681483">
            <w:pPr>
              <w:spacing w:after="0" w:line="240" w:lineRule="auto"/>
              <w:ind w:left="110" w:right="0" w:firstLine="0"/>
            </w:pPr>
            <w:r>
              <w:t xml:space="preserve">«Центральная Европа». Особенности развития региона в новое время. Страны Центральной и </w:t>
            </w:r>
          </w:p>
          <w:p w:rsidR="00E33C6D" w:rsidRDefault="00681483">
            <w:pPr>
              <w:spacing w:after="2" w:line="238" w:lineRule="auto"/>
              <w:ind w:left="110" w:right="84" w:firstLine="0"/>
            </w:pPr>
            <w:r>
              <w:t xml:space="preserve">Восточной Европы (ЦВЕ) как буферная зона в </w:t>
            </w:r>
            <w:proofErr w:type="spellStart"/>
            <w:r>
              <w:t>межвоенный</w:t>
            </w:r>
            <w:proofErr w:type="spellEnd"/>
            <w:r>
              <w:t xml:space="preserve"> период (1918-1939 гг.). Особенности развития региона в период холодной войны. Современные дискуссии о составе и границах региона. </w:t>
            </w:r>
          </w:p>
          <w:p w:rsidR="00E33C6D" w:rsidRDefault="00681483">
            <w:pPr>
              <w:spacing w:after="5" w:line="236" w:lineRule="auto"/>
              <w:ind w:left="110" w:right="0" w:firstLine="0"/>
            </w:pPr>
            <w:r>
              <w:t xml:space="preserve">Ресурсная база Центральной и Восточной Европы. Полезные ископаемые и природные ресурсы. </w:t>
            </w:r>
          </w:p>
          <w:p w:rsidR="00E33C6D" w:rsidRDefault="00681483">
            <w:pPr>
              <w:spacing w:after="0" w:line="238" w:lineRule="auto"/>
              <w:ind w:left="110" w:right="84" w:firstLine="0"/>
            </w:pPr>
            <w:r>
              <w:t xml:space="preserve">Население региона. Экономический и научный потенциал. Основные особенности современного хозяйства стран Центральной и Восточной Европы. Место региона в современном </w:t>
            </w:r>
            <w:proofErr w:type="spellStart"/>
            <w:r>
              <w:t>ировом</w:t>
            </w:r>
            <w:proofErr w:type="spellEnd"/>
            <w:r>
              <w:t xml:space="preserve"> хозяйстве. Лидеры региона. Участие стран Центральной и Восточной Европы в международных экономических и политических организациях. </w:t>
            </w:r>
          </w:p>
          <w:p w:rsidR="00E33C6D" w:rsidRDefault="00681483">
            <w:pPr>
              <w:spacing w:after="0" w:line="259" w:lineRule="auto"/>
              <w:ind w:left="110" w:right="0" w:firstLine="0"/>
              <w:jc w:val="left"/>
            </w:pPr>
            <w:r>
              <w:t xml:space="preserve">Особенности интеграционных процессов в регионе. </w:t>
            </w:r>
          </w:p>
        </w:tc>
      </w:tr>
      <w:tr w:rsidR="00E33C6D">
        <w:trPr>
          <w:trHeight w:val="38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110" w:right="0" w:firstLine="0"/>
              <w:jc w:val="left"/>
            </w:pPr>
            <w:r>
              <w:t xml:space="preserve">Страны постсоветского пространства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8" w:lineRule="auto"/>
              <w:ind w:left="110" w:right="83" w:firstLine="0"/>
            </w:pPr>
            <w:r>
              <w:t xml:space="preserve">Экономические и политические причины распада СССР. Геополитические, экономические и политические последствия распада СССР. Россия – правопреемник СССР. Современные региональные особенности постсоветского пространства. </w:t>
            </w:r>
          </w:p>
          <w:p w:rsidR="00E33C6D" w:rsidRDefault="00681483">
            <w:pPr>
              <w:spacing w:after="2" w:line="238" w:lineRule="auto"/>
              <w:ind w:left="110" w:right="84" w:firstLine="0"/>
            </w:pPr>
            <w:r>
              <w:t xml:space="preserve">Ресурсная база региона. Формирование моделей социально-экономического развития стран СНГ. Проблемные государства на постсоветском пространстве. Вопросы политической и экономической стабильности. </w:t>
            </w:r>
          </w:p>
          <w:p w:rsidR="00E33C6D" w:rsidRDefault="00681483">
            <w:pPr>
              <w:spacing w:after="0" w:line="259" w:lineRule="auto"/>
              <w:ind w:left="110" w:right="82" w:firstLine="0"/>
            </w:pPr>
            <w:r>
              <w:t xml:space="preserve">Конкуренция политические и экономические интересы третьих стран в регионе. Стратегические экономические и политические преимущества России на постсоветском пространстве. Роль России </w:t>
            </w:r>
          </w:p>
        </w:tc>
      </w:tr>
    </w:tbl>
    <w:p w:rsidR="00E33C6D" w:rsidRDefault="00E33C6D">
      <w:pPr>
        <w:spacing w:after="0" w:line="259" w:lineRule="auto"/>
        <w:ind w:left="-1133" w:right="96" w:firstLine="0"/>
        <w:jc w:val="left"/>
      </w:pPr>
    </w:p>
    <w:tbl>
      <w:tblPr>
        <w:tblStyle w:val="TableGrid"/>
        <w:tblW w:w="10085" w:type="dxa"/>
        <w:tblInd w:w="-110" w:type="dxa"/>
        <w:tblCellMar>
          <w:top w:w="54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725"/>
        <w:gridCol w:w="1546"/>
        <w:gridCol w:w="2126"/>
        <w:gridCol w:w="5688"/>
      </w:tblGrid>
      <w:tr w:rsidR="00E33C6D">
        <w:trPr>
          <w:trHeight w:val="2496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6" w:lineRule="auto"/>
              <w:ind w:left="0" w:right="0" w:firstLine="0"/>
              <w:jc w:val="left"/>
            </w:pPr>
            <w:r>
              <w:t xml:space="preserve">в </w:t>
            </w:r>
            <w:r>
              <w:tab/>
              <w:t xml:space="preserve">региональных </w:t>
            </w:r>
            <w:r>
              <w:tab/>
              <w:t xml:space="preserve">политических </w:t>
            </w:r>
            <w:r>
              <w:tab/>
              <w:t xml:space="preserve">кризисах </w:t>
            </w:r>
            <w:r>
              <w:tab/>
              <w:t xml:space="preserve">и конфликтах. </w:t>
            </w:r>
          </w:p>
          <w:p w:rsidR="00E33C6D" w:rsidRDefault="00681483">
            <w:pPr>
              <w:spacing w:after="0" w:line="259" w:lineRule="auto"/>
              <w:ind w:left="0" w:right="57" w:firstLine="0"/>
            </w:pPr>
            <w:r>
              <w:t xml:space="preserve">Особенности интеграционных процессов в регионе. Политико-экономические причины возникновения Содружества независимых государств, как региональной международной организации. Объективные и субъективные причины торможения интеграционных процессов на постсоветском пространстве.  </w:t>
            </w:r>
          </w:p>
        </w:tc>
      </w:tr>
      <w:tr w:rsidR="00E33C6D">
        <w:trPr>
          <w:trHeight w:val="46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0" w:firstLine="0"/>
              <w:jc w:val="left"/>
            </w:pPr>
            <w:r>
              <w:t xml:space="preserve">Северная Америка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8" w:lineRule="auto"/>
              <w:ind w:left="0" w:right="58" w:firstLine="0"/>
            </w:pPr>
            <w:r>
              <w:t xml:space="preserve">Структура региона. Освоение континента европейцами и развитие Северной Америки в колониальный период. Последствия «колониального наследия». Период формирования федераций и территориального роста в Северной Америке. </w:t>
            </w:r>
          </w:p>
          <w:p w:rsidR="00E33C6D" w:rsidRDefault="00681483">
            <w:pPr>
              <w:spacing w:after="0" w:line="239" w:lineRule="auto"/>
              <w:ind w:left="0" w:right="55" w:firstLine="0"/>
            </w:pPr>
            <w:r>
              <w:t xml:space="preserve">Ресурсная база Северной Америки. Полезные ископаемые и природные ресурсы. Нас </w:t>
            </w:r>
            <w:proofErr w:type="spellStart"/>
            <w:r>
              <w:t>еление</w:t>
            </w:r>
            <w:proofErr w:type="spellEnd"/>
            <w:r>
              <w:t xml:space="preserve"> региона. Экономический и научный потенциал. Основные особенности современного хозяйства стран Северной Америки. Место региона в современном мировом хозяйстве. </w:t>
            </w:r>
          </w:p>
          <w:p w:rsidR="00E33C6D" w:rsidRDefault="00681483">
            <w:pPr>
              <w:spacing w:after="0" w:line="259" w:lineRule="auto"/>
              <w:ind w:left="0" w:right="57" w:firstLine="0"/>
            </w:pPr>
            <w:r>
              <w:t xml:space="preserve">Участие стран Северной Америки в важнейших международных и политических организациях. Лидерство США. Современная политическая эволюция региона. Факторы, обуславливающие </w:t>
            </w:r>
            <w:proofErr w:type="spellStart"/>
            <w:r>
              <w:t>внутрирегиональные</w:t>
            </w:r>
            <w:proofErr w:type="spellEnd"/>
            <w:r>
              <w:t xml:space="preserve"> различия в Северной Америке, и пути их преодоления. </w:t>
            </w:r>
          </w:p>
        </w:tc>
      </w:tr>
      <w:tr w:rsidR="00E33C6D">
        <w:trPr>
          <w:trHeight w:val="6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Латинская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Америка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" w:line="238" w:lineRule="auto"/>
              <w:ind w:left="0" w:right="58" w:firstLine="0"/>
            </w:pPr>
            <w:r>
              <w:t xml:space="preserve">Особенности географического положения и состав региона. </w:t>
            </w:r>
            <w:proofErr w:type="spellStart"/>
            <w:r>
              <w:t>Субрегионы</w:t>
            </w:r>
            <w:proofErr w:type="spellEnd"/>
            <w:r>
              <w:t xml:space="preserve"> </w:t>
            </w:r>
            <w:proofErr w:type="gramStart"/>
            <w:r>
              <w:t>Латинской  Америки</w:t>
            </w:r>
            <w:proofErr w:type="gramEnd"/>
            <w:r>
              <w:t xml:space="preserve"> и входящие в них страны. Колониальные владения в современной Латинской </w:t>
            </w:r>
            <w:proofErr w:type="spellStart"/>
            <w:r>
              <w:t>АмериОсновные</w:t>
            </w:r>
            <w:proofErr w:type="spellEnd"/>
            <w:r>
              <w:t xml:space="preserve"> этапы формирования региона. Доколумбовы цивилизации (майя, ацтеки, ин-и). Испано-португальская колонизация и ее последствия. Причины раннего начала и </w:t>
            </w:r>
            <w:proofErr w:type="gramStart"/>
            <w:r>
              <w:t>специфика  деколонизации</w:t>
            </w:r>
            <w:proofErr w:type="gramEnd"/>
            <w:r>
              <w:t xml:space="preserve"> в Латинской Америке. </w:t>
            </w:r>
          </w:p>
          <w:p w:rsidR="00E33C6D" w:rsidRDefault="00681483">
            <w:pPr>
              <w:spacing w:after="3" w:line="238" w:lineRule="auto"/>
              <w:ind w:left="0" w:right="56" w:firstLine="0"/>
            </w:pPr>
            <w:r>
              <w:t xml:space="preserve">Ресурсная база Латинской Америки. Богатство полезных ископаемых и возобновляемые природные ресурсы. Население региона, сложность этнического состава. Особенности динамики прироста и размещения населения. Трудовые ресурсы. Экономический и научный потенциал.  </w:t>
            </w:r>
          </w:p>
          <w:p w:rsidR="00E33C6D" w:rsidRDefault="00681483">
            <w:pPr>
              <w:spacing w:after="0" w:line="238" w:lineRule="auto"/>
              <w:ind w:left="0" w:right="55" w:firstLine="0"/>
            </w:pPr>
            <w:r>
              <w:t xml:space="preserve">Основные особенности современного хозяйства стран Латинской Америки. Место региона в современном мировом хозяйстве. </w:t>
            </w:r>
          </w:p>
          <w:p w:rsidR="00E33C6D" w:rsidRDefault="00681483">
            <w:pPr>
              <w:spacing w:after="0" w:line="239" w:lineRule="auto"/>
              <w:ind w:left="0" w:right="59" w:firstLine="0"/>
            </w:pPr>
            <w:r>
              <w:t xml:space="preserve">Бразилия, Мексика и Аргентина как лидеры региона. Отстающие страны. Участие государств региона в важнейших политических и экономических международных организациях. </w:t>
            </w:r>
          </w:p>
          <w:p w:rsidR="00E33C6D" w:rsidRDefault="00681483">
            <w:pPr>
              <w:spacing w:after="0" w:line="259" w:lineRule="auto"/>
              <w:ind w:left="0" w:right="58" w:firstLine="0"/>
            </w:pPr>
            <w:r>
              <w:t xml:space="preserve">Особенности интеграционных процессов в регионе. Современная политическая эволюция Латинской Америки. </w:t>
            </w:r>
          </w:p>
        </w:tc>
      </w:tr>
    </w:tbl>
    <w:p w:rsidR="00E33C6D" w:rsidRDefault="00E33C6D">
      <w:pPr>
        <w:spacing w:after="0" w:line="259" w:lineRule="auto"/>
        <w:ind w:left="-1133" w:right="96" w:firstLine="0"/>
        <w:jc w:val="left"/>
      </w:pPr>
    </w:p>
    <w:tbl>
      <w:tblPr>
        <w:tblStyle w:val="TableGrid"/>
        <w:tblW w:w="10085" w:type="dxa"/>
        <w:tblInd w:w="-110" w:type="dxa"/>
        <w:tblCellMar>
          <w:top w:w="54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725"/>
        <w:gridCol w:w="1546"/>
        <w:gridCol w:w="2126"/>
        <w:gridCol w:w="5688"/>
      </w:tblGrid>
      <w:tr w:rsidR="00E33C6D">
        <w:trPr>
          <w:trHeight w:val="4978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Восточная Азия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9" w:lineRule="auto"/>
              <w:ind w:left="0" w:right="55" w:firstLine="0"/>
            </w:pPr>
            <w:r>
              <w:t xml:space="preserve">Состав региона. Разнообразие территории, рельефа и климата. Китай как историческое ядро в процессе формирования региона. Роль морально-этической системы конфуцианства. </w:t>
            </w:r>
          </w:p>
          <w:p w:rsidR="00E33C6D" w:rsidRDefault="00681483">
            <w:pPr>
              <w:spacing w:after="2" w:line="238" w:lineRule="auto"/>
              <w:ind w:left="0" w:right="56" w:firstLine="0"/>
            </w:pPr>
            <w:r>
              <w:t xml:space="preserve">Проникновение в Восточную Азию европейцев. Раздел Китая на сферы влияния.   в </w:t>
            </w:r>
            <w:proofErr w:type="spellStart"/>
            <w:r>
              <w:t>межвоенный</w:t>
            </w:r>
            <w:proofErr w:type="spellEnd"/>
            <w:r>
              <w:t xml:space="preserve"> период. Восточная Азия во второй половине ХХ в. Ресурсная база Восточной Азии. Полезные ископаемые и природные ресурсы. Население региона, особенности менталитета. Экономический и научный потенциал. Основные особенности современного хозяйства стран Восточной Азии. Место региона в современном мировом хозяйстве. </w:t>
            </w:r>
          </w:p>
          <w:p w:rsidR="00E33C6D" w:rsidRDefault="00681483">
            <w:pPr>
              <w:spacing w:after="0" w:line="259" w:lineRule="auto"/>
              <w:ind w:left="0" w:right="57" w:firstLine="0"/>
            </w:pPr>
            <w:r>
              <w:t xml:space="preserve">Проблема лидерства в регионе. Участие стран Восточной Азии в важнейших международных политических и экономических организациях. Специфика интеграционных процессов в Восточной Азии. Современная эволюция региона. </w:t>
            </w:r>
          </w:p>
        </w:tc>
      </w:tr>
      <w:tr w:rsidR="00E33C6D">
        <w:trPr>
          <w:trHeight w:val="5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Юго-Восточная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Азия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9" w:lineRule="auto"/>
              <w:ind w:left="0" w:right="55" w:firstLine="0"/>
            </w:pPr>
            <w:r>
              <w:t xml:space="preserve">Особенности географического положения и состав Юго-Восточной Азии (ЮВА). Специфика и основные этапы формирования региона. Влияние индийской и китайской цивилизаций на зарождение раннеклассовых государств. </w:t>
            </w:r>
            <w:proofErr w:type="spellStart"/>
            <w:r>
              <w:t>Талассократии</w:t>
            </w:r>
            <w:proofErr w:type="spellEnd"/>
            <w:r>
              <w:t xml:space="preserve">. Колониальные захваты и их последствия. Особенности формирования суверенных государств в ЮВА во второй половине ХХ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Ресурсная база Юго-Восточной Азии. Полезные ископаемые и природные ресурсы.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Население региона, характерные черты менталитета. Экономический и научный потенциал. </w:t>
            </w:r>
          </w:p>
          <w:p w:rsidR="00E33C6D" w:rsidRDefault="00681483">
            <w:pPr>
              <w:spacing w:after="2" w:line="238" w:lineRule="auto"/>
              <w:ind w:left="0" w:right="58" w:firstLine="0"/>
            </w:pPr>
            <w:r>
              <w:t xml:space="preserve">Основные особенности современного хозяйства стран Юго-Восточной Азии. Место региона в современном мировом хозяйстве. </w:t>
            </w:r>
          </w:p>
          <w:p w:rsidR="00E33C6D" w:rsidRDefault="00681483">
            <w:pPr>
              <w:spacing w:after="0" w:line="259" w:lineRule="auto"/>
              <w:ind w:left="0" w:right="60" w:firstLine="0"/>
            </w:pPr>
            <w:r>
              <w:t xml:space="preserve">Интеграционные процессы в ЮВА. Проблема лидерства в регионе. Участие стран ЮВА в важнейших международных политических и экономических организациях. Современная политическая эволюция региона. </w:t>
            </w:r>
          </w:p>
        </w:tc>
      </w:tr>
      <w:tr w:rsidR="00E33C6D">
        <w:trPr>
          <w:trHeight w:val="36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Южная Азия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" w:line="238" w:lineRule="auto"/>
              <w:ind w:left="0" w:right="58" w:firstLine="0"/>
            </w:pPr>
            <w:r>
              <w:t xml:space="preserve">Географическое положение и состав Южной Азии. Воздействие различных цивилизаций стык (конфуцианско-буддисткой, индуистской и исламской) на формирование региона. Индия как ядро формирования Южной Азии в древности. Воздействие периферийных народов и европейской цивилизации. Роль мусульманских завоеваний Средневековья. Колониальный период в истории Южной Азии и его последствия. Особенности формирования независимых государств в регионе во второй половине ХХ в. </w:t>
            </w:r>
          </w:p>
          <w:p w:rsidR="00E33C6D" w:rsidRDefault="00681483">
            <w:pPr>
              <w:spacing w:after="0" w:line="259" w:lineRule="auto"/>
              <w:ind w:left="0" w:right="0" w:firstLine="0"/>
            </w:pPr>
            <w:r>
              <w:t xml:space="preserve">Ресурсная база Южной Азии. Природные ресурсы и полезные ископаемые. Особенности  </w:t>
            </w:r>
          </w:p>
        </w:tc>
      </w:tr>
    </w:tbl>
    <w:p w:rsidR="00E33C6D" w:rsidRDefault="00E33C6D">
      <w:pPr>
        <w:spacing w:after="0" w:line="259" w:lineRule="auto"/>
        <w:ind w:left="-1133" w:right="96" w:firstLine="0"/>
        <w:jc w:val="left"/>
      </w:pPr>
    </w:p>
    <w:tbl>
      <w:tblPr>
        <w:tblStyle w:val="TableGrid"/>
        <w:tblW w:w="10085" w:type="dxa"/>
        <w:tblInd w:w="-110" w:type="dxa"/>
        <w:tblCellMar>
          <w:top w:w="54" w:type="dxa"/>
          <w:left w:w="110" w:type="dxa"/>
          <w:right w:w="26" w:type="dxa"/>
        </w:tblCellMar>
        <w:tblLook w:val="04A0" w:firstRow="1" w:lastRow="0" w:firstColumn="1" w:lastColumn="0" w:noHBand="0" w:noVBand="1"/>
      </w:tblPr>
      <w:tblGrid>
        <w:gridCol w:w="725"/>
        <w:gridCol w:w="1546"/>
        <w:gridCol w:w="2126"/>
        <w:gridCol w:w="5688"/>
      </w:tblGrid>
      <w:tr w:rsidR="00E33C6D">
        <w:trPr>
          <w:trHeight w:val="3874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населения региона, высокий естественный прирост, этническое многообразие, незавершенность </w:t>
            </w:r>
          </w:p>
          <w:p w:rsidR="00E33C6D" w:rsidRDefault="00681483">
            <w:pPr>
              <w:spacing w:after="0" w:line="239" w:lineRule="auto"/>
              <w:ind w:left="0" w:right="79" w:firstLine="0"/>
            </w:pPr>
            <w:r>
              <w:t xml:space="preserve">процесса формирования наций, специфика расселения и занятости. Экономический и научный потенциал Южной Азии. Основные особенности современного хозяйства стран Южной Азии.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Место региона в современном мировом хозяйстве. </w:t>
            </w:r>
          </w:p>
          <w:p w:rsidR="00E33C6D" w:rsidRDefault="00681483">
            <w:pPr>
              <w:spacing w:after="5" w:line="236" w:lineRule="auto"/>
              <w:ind w:left="0" w:right="0" w:firstLine="0"/>
            </w:pPr>
            <w:r>
              <w:t xml:space="preserve">Проблема современного лидерства в регионе. Индийско-пакистанское противостояние. </w:t>
            </w:r>
          </w:p>
          <w:p w:rsidR="00E33C6D" w:rsidRDefault="00681483">
            <w:pPr>
              <w:spacing w:after="0" w:line="259" w:lineRule="auto"/>
              <w:ind w:left="0" w:right="0" w:firstLine="0"/>
            </w:pPr>
            <w:r>
              <w:t xml:space="preserve">Сепаратистские тенденции и пути их преодоления. </w:t>
            </w:r>
          </w:p>
          <w:p w:rsidR="00E33C6D" w:rsidRDefault="00681483">
            <w:pPr>
              <w:spacing w:after="0" w:line="259" w:lineRule="auto"/>
              <w:ind w:left="0" w:right="76" w:firstLine="0"/>
            </w:pPr>
            <w:r>
              <w:t xml:space="preserve">Участие стран Южной Азии в ведущих политических и экономических международных организациях. Особенности интеграционных процессов в регионе. </w:t>
            </w:r>
          </w:p>
        </w:tc>
      </w:tr>
      <w:tr w:rsidR="00E33C6D">
        <w:trPr>
          <w:trHeight w:val="52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Австралия и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Океания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" w:line="238" w:lineRule="auto"/>
              <w:ind w:left="0" w:right="77" w:firstLine="0"/>
            </w:pPr>
            <w:r>
              <w:t xml:space="preserve">Особенности расположения и состав региона. </w:t>
            </w:r>
            <w:proofErr w:type="spellStart"/>
            <w:r>
              <w:t>Субрегионы</w:t>
            </w:r>
            <w:proofErr w:type="spellEnd"/>
            <w:r>
              <w:t xml:space="preserve"> Австралии и Океании и входящие в них страны. Особенности и основные этапы формирования региона. Доколониальный период. История заселения региона человеком. Европейская колонизация Австралии и Океании и ее последствия. Специфика процесса деколонизации. </w:t>
            </w:r>
          </w:p>
          <w:p w:rsidR="00E33C6D" w:rsidRDefault="00681483">
            <w:pPr>
              <w:spacing w:after="0" w:line="259" w:lineRule="auto"/>
              <w:ind w:left="0" w:right="76" w:firstLine="0"/>
            </w:pPr>
            <w:r>
              <w:t xml:space="preserve">Ресурсная база Австралии и Океании. Особенности климата. Природные ресурсы. Эндемичные растения и животные. Полезные ископаемые. Особенности населения региона, неравномерность расселения. Этническое и религиозное многообразие. Специфика трудовых ресурсов. Экономический потенциал Австралии и Океании. Основные особенности современного хозяйства стран региона. Место региона в современном мировом хозяйстве. Австралия и Новая Зеландия как лидеры региона. Особенности и современное состояние интеграционных процессов в Австралии и Океании. </w:t>
            </w:r>
          </w:p>
        </w:tc>
      </w:tr>
      <w:tr w:rsidR="00E33C6D">
        <w:trPr>
          <w:trHeight w:val="49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</w:pPr>
            <w:r>
              <w:t xml:space="preserve">Средний Восток и </w:t>
            </w:r>
          </w:p>
          <w:p w:rsidR="00E33C6D" w:rsidRDefault="00681483">
            <w:pPr>
              <w:spacing w:after="0" w:line="259" w:lineRule="auto"/>
              <w:ind w:left="0" w:right="0" w:firstLine="0"/>
            </w:pPr>
            <w:r>
              <w:t xml:space="preserve">Северная Африка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8" w:lineRule="auto"/>
              <w:ind w:left="0" w:right="78" w:firstLine="0"/>
            </w:pPr>
            <w:r>
              <w:t xml:space="preserve">Географическое расположение и состав региона. Разнообразие вариантов его определения и наименования. Арабская географическая традиция. </w:t>
            </w:r>
            <w:proofErr w:type="spellStart"/>
            <w:r>
              <w:t>Машрик</w:t>
            </w:r>
            <w:proofErr w:type="spellEnd"/>
            <w:r>
              <w:t xml:space="preserve"> и Магриб. Особенности и основные этапы формирования Среднего Востока и Северной Африки. Роль древнейших цивилизаций (Древний Египет, Финикия, Шумерское царство, Мидия, Римская империя). Арабское завоевание. Регион под властью османов. Влияние европейской колонизации. Особенности и характерные черты процесса деколонизации.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Особенности климата и природных ресурсов Среднего Востока и Северной Африки. </w:t>
            </w:r>
          </w:p>
          <w:p w:rsidR="00E33C6D" w:rsidRDefault="00681483">
            <w:pPr>
              <w:spacing w:after="2" w:line="238" w:lineRule="auto"/>
              <w:ind w:left="0" w:right="81" w:firstLine="0"/>
            </w:pPr>
            <w:r>
              <w:t xml:space="preserve">Энергетические ресурсы как главное богатство региона. Быстрый рост населения. Проблема трудовых ресурсов. </w:t>
            </w:r>
          </w:p>
          <w:p w:rsidR="00E33C6D" w:rsidRDefault="00681483">
            <w:pPr>
              <w:spacing w:after="0" w:line="259" w:lineRule="auto"/>
              <w:ind w:left="0" w:right="0" w:firstLine="0"/>
            </w:pPr>
            <w:r>
              <w:t xml:space="preserve">Проблема лидерства в регионе. Саудовская Аравия, Алжир, Египет, Турция, Иран. Участие стран </w:t>
            </w:r>
          </w:p>
        </w:tc>
      </w:tr>
      <w:tr w:rsidR="00E33C6D">
        <w:trPr>
          <w:trHeight w:val="3048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региона в ведущих международных политических и экономических организациях.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ОПЕК. Организация исламского сотрудничества. Лига арабских государств.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Современная эволюция региона. Особая модель социально-экономического развития. </w:t>
            </w:r>
          </w:p>
          <w:p w:rsidR="00E33C6D" w:rsidRDefault="00681483">
            <w:pPr>
              <w:spacing w:after="0" w:line="259" w:lineRule="auto"/>
              <w:ind w:left="0" w:right="57" w:firstLine="0"/>
            </w:pPr>
            <w:r>
              <w:t xml:space="preserve">Сравнительно высокие, но неустойчивые темпы роста. Социальные проблемы. Зависимость от конъюнктуры рынков. Большие расходы на оборону. Проблема будущего развития стран Среднего Востока и Северной Африки. </w:t>
            </w:r>
          </w:p>
        </w:tc>
      </w:tr>
      <w:tr w:rsidR="00E33C6D">
        <w:trPr>
          <w:trHeight w:val="99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Африка Южнее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Сахары   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3" w:line="238" w:lineRule="auto"/>
              <w:ind w:left="0" w:right="55" w:firstLine="0"/>
            </w:pPr>
            <w:r>
              <w:t xml:space="preserve">Состав региона и его географическая характеристика. </w:t>
            </w:r>
            <w:proofErr w:type="spellStart"/>
            <w:r>
              <w:t>Субрегионы</w:t>
            </w:r>
            <w:proofErr w:type="spellEnd"/>
            <w:r>
              <w:t xml:space="preserve"> Африки южнее Сахары (Восточная Африка, Западная Африка, Центральная Африка, Южная Африка). </w:t>
            </w:r>
          </w:p>
          <w:p w:rsidR="00E33C6D" w:rsidRDefault="00681483">
            <w:pPr>
              <w:spacing w:after="3" w:line="238" w:lineRule="auto"/>
              <w:ind w:left="0" w:right="58" w:firstLine="0"/>
            </w:pPr>
            <w:r>
              <w:t xml:space="preserve">История формирования региона. Африка как очаг </w:t>
            </w:r>
            <w:proofErr w:type="spellStart"/>
            <w:r>
              <w:t>сапиенизации</w:t>
            </w:r>
            <w:proofErr w:type="spellEnd"/>
            <w:r>
              <w:t xml:space="preserve">. Основные очаги цивилизаций в доколониальной Африке и их особенности. Арабы как посредники между Тропической Африкой и остальным миром. Начало проникновения в регион европейцев. Открытия испанцев и португальцев. Работорговля. Берлинская конференция 1884-1885 г. и начало «гонки за </w:t>
            </w:r>
          </w:p>
          <w:p w:rsidR="00E33C6D" w:rsidRDefault="00681483">
            <w:pPr>
              <w:spacing w:after="0" w:line="238" w:lineRule="auto"/>
              <w:ind w:left="0" w:right="55" w:firstLine="0"/>
            </w:pPr>
            <w:r>
              <w:t xml:space="preserve">Африкой». Раздел региона между ведущими колониальными державами. 1960 г. – год Африки. Процесс деколонизации и его особенности. Ресурсная база региона. «Черная Африка» как один из богатейших регионов по запасам полезных ископаемых. Земельные ресурсы региона и специфика их использования. Агроклиматические ресурсы. Неравномерность распределения речной сети. Дефицит пресной воды. Экспортные сельскохозяйственные культуры Африки южнее Сахары. Лесные ресурсы. Специфика </w:t>
            </w:r>
          </w:p>
          <w:p w:rsidR="00E33C6D" w:rsidRDefault="00681483">
            <w:pPr>
              <w:spacing w:after="0" w:line="239" w:lineRule="auto"/>
              <w:ind w:left="0" w:right="54" w:firstLine="0"/>
            </w:pPr>
            <w:r>
              <w:t xml:space="preserve">населения региона. Высокие темпы воспроизводства. Особенности расселения. Пестрота этнического состава и незавершенность процесса формирования наций. Несовпадение политических и этнических границ как фактор возникновения конфликтов.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Особенности интеграционных процессов в регионе. Африканский союз. Сравнительная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характеристика крупнейших субрегиональных интеграционных объединений Африки южнее </w:t>
            </w:r>
          </w:p>
          <w:p w:rsidR="00E33C6D" w:rsidRDefault="00681483">
            <w:pPr>
              <w:spacing w:after="0" w:line="259" w:lineRule="auto"/>
              <w:ind w:left="0" w:right="58" w:firstLine="0"/>
            </w:pPr>
            <w:r>
              <w:t xml:space="preserve">Сахары. Основные проблемы, внешние и внутренние факторы современного политического и социально-экономического развития региона. </w:t>
            </w:r>
          </w:p>
        </w:tc>
      </w:tr>
    </w:tbl>
    <w:p w:rsidR="00E33C6D" w:rsidRDefault="00681483">
      <w:pPr>
        <w:spacing w:after="0" w:line="259" w:lineRule="auto"/>
        <w:ind w:left="4819" w:right="0" w:firstLine="0"/>
      </w:pPr>
      <w:r>
        <w:t xml:space="preserve"> </w:t>
      </w:r>
    </w:p>
    <w:p w:rsidR="00E33C6D" w:rsidRDefault="00681483">
      <w:pPr>
        <w:spacing w:after="0" w:line="259" w:lineRule="auto"/>
        <w:ind w:left="4819" w:right="0" w:firstLine="0"/>
      </w:pPr>
      <w:r>
        <w:t xml:space="preserve"> </w:t>
      </w:r>
    </w:p>
    <w:p w:rsidR="00E33C6D" w:rsidRDefault="00681483">
      <w:pPr>
        <w:pStyle w:val="1"/>
        <w:spacing w:after="10" w:line="249" w:lineRule="auto"/>
        <w:ind w:left="647" w:right="225" w:hanging="74"/>
        <w:jc w:val="center"/>
      </w:pPr>
      <w:r>
        <w:t xml:space="preserve">Оценочные средства для текущего контроля успеваемости и промежуточной </w:t>
      </w:r>
      <w:proofErr w:type="gramStart"/>
      <w:r>
        <w:t>аттестации  по</w:t>
      </w:r>
      <w:proofErr w:type="gramEnd"/>
      <w:r>
        <w:t xml:space="preserve"> итогам освоения дисциплины «Макрорегионы в глобализирующемся мире: экономика, политика, безопасность» </w:t>
      </w:r>
    </w:p>
    <w:p w:rsidR="00E33C6D" w:rsidRDefault="00681483">
      <w:pPr>
        <w:spacing w:after="0" w:line="259" w:lineRule="auto"/>
        <w:ind w:left="348" w:right="0" w:firstLine="0"/>
        <w:jc w:val="center"/>
      </w:pPr>
      <w:r>
        <w:t xml:space="preserve"> </w:t>
      </w:r>
    </w:p>
    <w:p w:rsidR="00E33C6D" w:rsidRDefault="00681483">
      <w:pPr>
        <w:ind w:left="-15" w:right="417" w:firstLine="710"/>
      </w:pPr>
      <w: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 </w:t>
      </w:r>
    </w:p>
    <w:p w:rsidR="00E33C6D" w:rsidRDefault="00681483">
      <w:pPr>
        <w:ind w:left="-15" w:right="417" w:firstLine="710"/>
      </w:pPr>
      <w:r>
        <w:t xml:space="preserve">По дисциплине «Макрорегионы в глобализирующемся мире: экономика, политика, </w:t>
      </w:r>
      <w:proofErr w:type="gramStart"/>
      <w:r>
        <w:t>безопасность»  предусмотрены</w:t>
      </w:r>
      <w:proofErr w:type="gramEnd"/>
      <w:r>
        <w:t xml:space="preserve"> следующие виды контроля: текущий контроль (осуществление контроля всех видов аудиторной и внеаудиторной деятельности магистранта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 </w:t>
      </w:r>
    </w:p>
    <w:p w:rsidR="00E33C6D" w:rsidRDefault="00681483">
      <w:pPr>
        <w:ind w:left="-15" w:right="417" w:firstLine="710"/>
      </w:pPr>
      <w:r>
        <w:lastRenderedPageBreak/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 </w:t>
      </w:r>
    </w:p>
    <w:p w:rsidR="00E33C6D" w:rsidRDefault="00681483">
      <w:pPr>
        <w:ind w:left="-15" w:right="417" w:firstLine="710"/>
      </w:pPr>
      <w:r>
        <w:t xml:space="preserve">Текущий контроль осуществляется два раза в семестр по календарному графику учебного процесса. </w:t>
      </w:r>
    </w:p>
    <w:p w:rsidR="00E33C6D" w:rsidRDefault="00681483">
      <w:pPr>
        <w:ind w:left="-15" w:right="417" w:firstLine="710"/>
      </w:pPr>
      <w:r>
        <w:t xml:space="preserve">Текущий контроль предполагает начисление баллов за выполнение различных видов работ. Результаты текущего контроля подводятся по шкале </w:t>
      </w:r>
      <w:proofErr w:type="spellStart"/>
      <w:r>
        <w:t>балльно</w:t>
      </w:r>
      <w:proofErr w:type="spellEnd"/>
      <w:r>
        <w:t xml:space="preserve">-рейтинговой системы. Регламент </w:t>
      </w:r>
      <w:proofErr w:type="spellStart"/>
      <w:r>
        <w:t>балльно</w:t>
      </w:r>
      <w:proofErr w:type="spellEnd"/>
      <w:r>
        <w:t xml:space="preserve">-рейтинговой системы определен Положением о системе «Контроль успеваемости и рейтинг обучающихся».  </w:t>
      </w:r>
    </w:p>
    <w:p w:rsidR="00E33C6D" w:rsidRDefault="00681483">
      <w:pPr>
        <w:ind w:left="-15" w:right="417" w:firstLine="710"/>
      </w:pPr>
      <w: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 </w:t>
      </w:r>
    </w:p>
    <w:p w:rsidR="00E33C6D" w:rsidRDefault="00681483">
      <w:pPr>
        <w:ind w:left="-15" w:right="417" w:firstLine="710"/>
      </w:pPr>
      <w:r>
        <w:t xml:space="preserve">Текущий контроль успеваемости предусматривает оценивание хода освоения дисциплины: теоретических основ и практической части.  </w:t>
      </w:r>
    </w:p>
    <w:p w:rsidR="00E33C6D" w:rsidRDefault="00681483">
      <w:pPr>
        <w:ind w:left="-15" w:right="417" w:firstLine="710"/>
      </w:pPr>
      <w:r>
        <w:t xml:space="preserve">Промежуточная аттестация по дисциплине «Макрорегионы в глобализирующемся мире: экономика, политика, </w:t>
      </w:r>
      <w:proofErr w:type="gramStart"/>
      <w:r>
        <w:t>безопасность»  проводится</w:t>
      </w:r>
      <w:proofErr w:type="gramEnd"/>
      <w:r>
        <w:t xml:space="preserve"> в форме выполнения  контрольной  работы и  защиты экзамена.     </w:t>
      </w:r>
    </w:p>
    <w:p w:rsidR="00E33C6D" w:rsidRDefault="00681483">
      <w:pPr>
        <w:ind w:left="-15" w:right="417" w:firstLine="710"/>
      </w:pPr>
      <w:r>
        <w:t xml:space="preserve">В таблице 1 приведено весовое распределение баллов и шкала оценивания по видам контрольных мероприятий. </w:t>
      </w:r>
    </w:p>
    <w:p w:rsidR="00E33C6D" w:rsidRDefault="00681483">
      <w:pPr>
        <w:ind w:left="-15" w:right="417" w:firstLine="710"/>
      </w:pPr>
      <w:r>
        <w:t>В таблице 2 приведено распределение баллов по дисциплине «Макрорегионы в глобализирующемся мире: экономика, политика, безопасность».</w:t>
      </w:r>
      <w:r>
        <w:rPr>
          <w:rFonts w:ascii="Calibri" w:eastAsia="Calibri" w:hAnsi="Calibri" w:cs="Calibri"/>
        </w:rPr>
        <w:t xml:space="preserve">   </w:t>
      </w:r>
    </w:p>
    <w:p w:rsidR="00E33C6D" w:rsidRDefault="00681483">
      <w:pPr>
        <w:spacing w:after="0" w:line="259" w:lineRule="auto"/>
        <w:ind w:right="427"/>
        <w:jc w:val="right"/>
      </w:pPr>
      <w:r>
        <w:t xml:space="preserve">Таблица 1 </w:t>
      </w:r>
    </w:p>
    <w:p w:rsidR="00E33C6D" w:rsidRDefault="00681483">
      <w:pPr>
        <w:spacing w:after="0" w:line="259" w:lineRule="auto"/>
        <w:ind w:left="294" w:right="706"/>
        <w:jc w:val="center"/>
      </w:pPr>
      <w:r>
        <w:t>Весовое распределение баллов и шкала оценивания по видам контрольных мероприятий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854" w:type="dxa"/>
        <w:tblInd w:w="-110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050"/>
        <w:gridCol w:w="1178"/>
        <w:gridCol w:w="1241"/>
        <w:gridCol w:w="1050"/>
        <w:gridCol w:w="1135"/>
        <w:gridCol w:w="1241"/>
        <w:gridCol w:w="1341"/>
        <w:gridCol w:w="1687"/>
      </w:tblGrid>
      <w:tr w:rsidR="00E33C6D">
        <w:trPr>
          <w:trHeight w:val="562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33C6D" w:rsidRDefault="00681483">
            <w:pPr>
              <w:spacing w:after="0" w:line="259" w:lineRule="auto"/>
              <w:ind w:left="581" w:right="0" w:hanging="346"/>
            </w:pPr>
            <w:r>
              <w:t xml:space="preserve">Текущий контроль (50 баллов) 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Промежуто</w:t>
            </w:r>
            <w:proofErr w:type="spellEnd"/>
            <w:r>
              <w:t xml:space="preserve"> </w:t>
            </w:r>
            <w:proofErr w:type="spellStart"/>
            <w:r>
              <w:t>чная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58" w:right="0" w:firstLine="0"/>
              <w:jc w:val="left"/>
            </w:pPr>
            <w:r>
              <w:t xml:space="preserve">аттестация </w:t>
            </w:r>
          </w:p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(50 баллов) 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" w:line="238" w:lineRule="auto"/>
              <w:ind w:left="0" w:right="0" w:firstLine="0"/>
              <w:jc w:val="center"/>
            </w:pPr>
            <w:r>
              <w:t xml:space="preserve">Итоговое количество баллов по </w:t>
            </w:r>
          </w:p>
          <w:p w:rsidR="00E33C6D" w:rsidRDefault="00681483">
            <w:pPr>
              <w:spacing w:after="5" w:line="236" w:lineRule="auto"/>
              <w:ind w:left="0" w:right="0" w:firstLine="0"/>
              <w:jc w:val="center"/>
            </w:pPr>
            <w:r>
              <w:t xml:space="preserve">результатам текущего </w:t>
            </w:r>
          </w:p>
          <w:p w:rsidR="00E33C6D" w:rsidRDefault="00681483">
            <w:pPr>
              <w:spacing w:after="0" w:line="259" w:lineRule="auto"/>
              <w:ind w:left="0" w:right="49" w:firstLine="0"/>
              <w:jc w:val="center"/>
            </w:pPr>
            <w:r>
              <w:t xml:space="preserve">контроля и </w:t>
            </w:r>
          </w:p>
          <w:p w:rsidR="00E33C6D" w:rsidRDefault="00681483">
            <w:pPr>
              <w:spacing w:after="0" w:line="259" w:lineRule="auto"/>
              <w:ind w:left="0" w:right="9" w:firstLine="0"/>
              <w:jc w:val="center"/>
            </w:pPr>
            <w:r>
              <w:t xml:space="preserve">промежуточно й аттестации </w:t>
            </w:r>
          </w:p>
        </w:tc>
      </w:tr>
      <w:tr w:rsidR="00E33C6D">
        <w:trPr>
          <w:trHeight w:val="1656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E33C6D" w:rsidRDefault="00681483">
            <w:pPr>
              <w:spacing w:after="0" w:line="259" w:lineRule="auto"/>
              <w:ind w:left="68" w:right="0" w:firstLine="0"/>
              <w:jc w:val="center"/>
            </w:pPr>
            <w:r>
              <w:t xml:space="preserve">Блок 1 </w:t>
            </w: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E33C6D" w:rsidRDefault="00681483">
            <w:pPr>
              <w:spacing w:after="0" w:line="259" w:lineRule="auto"/>
              <w:ind w:left="68" w:right="0" w:firstLine="0"/>
              <w:jc w:val="center"/>
            </w:pPr>
            <w:r>
              <w:t xml:space="preserve">Блок 2 </w:t>
            </w: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111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Лекцион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10" w:line="259" w:lineRule="auto"/>
              <w:ind w:left="82" w:right="0" w:firstLine="0"/>
              <w:jc w:val="left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58" w:firstLine="0"/>
              <w:jc w:val="center"/>
            </w:pPr>
            <w:r>
              <w:t>(X</w:t>
            </w:r>
            <w:r>
              <w:rPr>
                <w:vertAlign w:val="subscript"/>
              </w:rPr>
              <w:t>1)</w:t>
            </w:r>
            <w: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273" w:right="0" w:hanging="230"/>
              <w:jc w:val="left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ские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65" w:firstLine="0"/>
              <w:jc w:val="center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64" w:firstLine="0"/>
              <w:jc w:val="center"/>
            </w:pPr>
            <w:r>
              <w:t>(Y</w:t>
            </w:r>
            <w:r>
              <w:rPr>
                <w:vertAlign w:val="subscript"/>
              </w:rPr>
              <w:t>1</w:t>
            </w:r>
            <w:r>
              <w:t xml:space="preserve">)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Лаборатор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65" w:firstLine="0"/>
              <w:jc w:val="center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69" w:firstLine="0"/>
              <w:jc w:val="center"/>
            </w:pPr>
            <w:r>
              <w:t>(Z</w:t>
            </w:r>
            <w:r>
              <w:rPr>
                <w:vertAlign w:val="subscript"/>
              </w:rPr>
              <w:t>1</w:t>
            </w:r>
            <w:r>
              <w:t xml:space="preserve">)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Лекцион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77" w:right="0" w:firstLine="0"/>
              <w:jc w:val="left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69" w:firstLine="0"/>
              <w:jc w:val="center"/>
            </w:pPr>
            <w:r>
              <w:t>(X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Практиче</w:t>
            </w:r>
            <w:proofErr w:type="spellEnd"/>
            <w:r>
              <w:t xml:space="preserve"> </w:t>
            </w:r>
            <w:proofErr w:type="spellStart"/>
            <w:r>
              <w:t>ские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56" w:firstLine="0"/>
              <w:jc w:val="center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54" w:firstLine="0"/>
              <w:jc w:val="center"/>
            </w:pPr>
            <w:r>
              <w:t>(Y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t>Лаборатор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65" w:firstLine="0"/>
              <w:jc w:val="center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69" w:firstLine="0"/>
              <w:jc w:val="center"/>
            </w:pPr>
            <w:r>
              <w:t>(Z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r>
              <w:t xml:space="preserve">от 0 до 50 баллов 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5" w:right="0" w:firstLine="0"/>
            </w:pPr>
            <w:r>
              <w:t xml:space="preserve">Менее 41 балла – </w:t>
            </w:r>
          </w:p>
          <w:p w:rsidR="00E33C6D" w:rsidRDefault="00681483">
            <w:pPr>
              <w:spacing w:after="0" w:line="240" w:lineRule="auto"/>
              <w:ind w:left="5" w:right="0" w:firstLine="0"/>
              <w:jc w:val="left"/>
            </w:pPr>
            <w:proofErr w:type="spellStart"/>
            <w:r>
              <w:t>неудовлетвори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41-60 баллов – </w:t>
            </w:r>
          </w:p>
        </w:tc>
      </w:tr>
      <w:tr w:rsidR="00E33C6D">
        <w:trPr>
          <w:trHeight w:val="288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1" w:firstLine="0"/>
              <w:jc w:val="center"/>
            </w:pPr>
            <w:r>
              <w:t xml:space="preserve">20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7" w:firstLine="0"/>
              <w:jc w:val="center"/>
            </w:pPr>
            <w:r>
              <w:t xml:space="preserve">5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2" w:firstLine="0"/>
              <w:jc w:val="center"/>
            </w:pPr>
            <w:r>
              <w:t xml:space="preserve">20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1666"/>
        </w:trPr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7" w:firstLine="0"/>
              <w:jc w:val="center"/>
            </w:pPr>
            <w:r>
              <w:t xml:space="preserve">Сумма баллов за 1 блок = 25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Сумма баллов за 2 блок = 25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5" w:right="0" w:firstLine="0"/>
              <w:jc w:val="left"/>
            </w:pPr>
            <w:r>
              <w:t xml:space="preserve">удовлетворите </w:t>
            </w:r>
            <w:proofErr w:type="spellStart"/>
            <w:r>
              <w:t>льно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40" w:lineRule="auto"/>
              <w:ind w:left="5" w:right="0" w:firstLine="0"/>
              <w:jc w:val="left"/>
            </w:pPr>
            <w:r>
              <w:t xml:space="preserve">61-80 баллов – хорошо;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81-100 баллов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– отлично </w:t>
            </w:r>
          </w:p>
        </w:tc>
      </w:tr>
    </w:tbl>
    <w:p w:rsidR="00E33C6D" w:rsidRDefault="00681483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E33C6D" w:rsidRDefault="00681483">
      <w:pPr>
        <w:ind w:left="264" w:right="417" w:firstLine="8155"/>
      </w:pPr>
      <w:r>
        <w:lastRenderedPageBreak/>
        <w:t xml:space="preserve">Таблица 1.1 Весовое распределение баллов и шкала оценивания по видам контрольных мероприятий (заочная форма обучения) </w:t>
      </w:r>
    </w:p>
    <w:tbl>
      <w:tblPr>
        <w:tblStyle w:val="TableGrid"/>
        <w:tblW w:w="9854" w:type="dxa"/>
        <w:tblInd w:w="-110" w:type="dxa"/>
        <w:tblCellMar>
          <w:top w:w="54" w:type="dxa"/>
          <w:left w:w="62" w:type="dxa"/>
          <w:right w:w="18" w:type="dxa"/>
        </w:tblCellMar>
        <w:tblLook w:val="04A0" w:firstRow="1" w:lastRow="0" w:firstColumn="1" w:lastColumn="0" w:noHBand="0" w:noVBand="1"/>
      </w:tblPr>
      <w:tblGrid>
        <w:gridCol w:w="917"/>
        <w:gridCol w:w="1429"/>
        <w:gridCol w:w="870"/>
        <w:gridCol w:w="1189"/>
        <w:gridCol w:w="855"/>
        <w:gridCol w:w="1251"/>
        <w:gridCol w:w="1502"/>
        <w:gridCol w:w="2157"/>
      </w:tblGrid>
      <w:tr w:rsidR="00E33C6D">
        <w:trPr>
          <w:trHeight w:val="562"/>
        </w:trPr>
        <w:tc>
          <w:tcPr>
            <w:tcW w:w="61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2080" w:right="2070" w:firstLine="0"/>
              <w:jc w:val="center"/>
            </w:pPr>
            <w:r>
              <w:t xml:space="preserve">Текущий контроль (0 баллов)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82" w:right="0" w:firstLine="0"/>
              <w:jc w:val="left"/>
            </w:pPr>
            <w:proofErr w:type="spellStart"/>
            <w:r>
              <w:t>Промежуточн</w:t>
            </w:r>
            <w:proofErr w:type="spellEnd"/>
          </w:p>
          <w:p w:rsidR="00E33C6D" w:rsidRDefault="00681483">
            <w:pPr>
              <w:spacing w:after="0" w:line="259" w:lineRule="auto"/>
              <w:ind w:left="101" w:right="0" w:firstLine="0"/>
              <w:jc w:val="left"/>
            </w:pPr>
            <w:proofErr w:type="spellStart"/>
            <w:r>
              <w:t>ая</w:t>
            </w:r>
            <w:proofErr w:type="spellEnd"/>
            <w:r>
              <w:t xml:space="preserve"> аттестация </w:t>
            </w:r>
          </w:p>
          <w:p w:rsidR="00E33C6D" w:rsidRDefault="00681483">
            <w:pPr>
              <w:spacing w:after="0" w:line="259" w:lineRule="auto"/>
              <w:ind w:left="0" w:right="49" w:firstLine="0"/>
              <w:jc w:val="center"/>
            </w:pPr>
            <w:r>
              <w:t xml:space="preserve">(100 баллов) 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" w:line="238" w:lineRule="auto"/>
              <w:ind w:left="33" w:right="23" w:firstLine="15"/>
              <w:jc w:val="center"/>
            </w:pPr>
            <w:r>
              <w:t xml:space="preserve">Итоговое количество баллов по результатам </w:t>
            </w:r>
          </w:p>
          <w:p w:rsidR="00E33C6D" w:rsidRDefault="00681483">
            <w:pPr>
              <w:spacing w:after="0" w:line="259" w:lineRule="auto"/>
              <w:ind w:left="101" w:right="0" w:firstLine="0"/>
              <w:jc w:val="left"/>
            </w:pPr>
            <w:r>
              <w:t xml:space="preserve">текущего контроля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r>
              <w:t xml:space="preserve">и промежуточной аттестации </w:t>
            </w:r>
          </w:p>
        </w:tc>
      </w:tr>
      <w:tr w:rsidR="00E33C6D">
        <w:trPr>
          <w:trHeight w:val="1104"/>
        </w:trPr>
        <w:tc>
          <w:tcPr>
            <w:tcW w:w="2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7" w:firstLine="0"/>
              <w:jc w:val="center"/>
            </w:pPr>
            <w:r>
              <w:t xml:space="preserve">Блок 1 </w:t>
            </w:r>
          </w:p>
        </w:tc>
        <w:tc>
          <w:tcPr>
            <w:tcW w:w="3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2" w:firstLine="0"/>
              <w:jc w:val="center"/>
            </w:pPr>
            <w:r>
              <w:t xml:space="preserve">Блок 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11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6" w:lineRule="auto"/>
              <w:ind w:left="0" w:right="0" w:firstLine="0"/>
              <w:jc w:val="center"/>
            </w:pPr>
            <w:proofErr w:type="spellStart"/>
            <w:r>
              <w:t>Лекцион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10" w:line="259" w:lineRule="auto"/>
              <w:ind w:left="62" w:right="0" w:firstLine="0"/>
              <w:jc w:val="left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48" w:firstLine="0"/>
              <w:jc w:val="center"/>
            </w:pPr>
            <w:r>
              <w:t>(X</w:t>
            </w:r>
            <w:r>
              <w:rPr>
                <w:vertAlign w:val="subscript"/>
              </w:rPr>
              <w:t>1)</w:t>
            </w: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36" w:lineRule="auto"/>
              <w:ind w:left="0" w:right="0" w:firstLine="0"/>
              <w:jc w:val="center"/>
            </w:pPr>
            <w:r>
              <w:t xml:space="preserve">Практические </w:t>
            </w:r>
          </w:p>
          <w:p w:rsidR="00E33C6D" w:rsidRDefault="00681483">
            <w:pPr>
              <w:spacing w:after="0" w:line="259" w:lineRule="auto"/>
              <w:ind w:left="14" w:right="0" w:firstLine="0"/>
            </w:pPr>
            <w:r>
              <w:t xml:space="preserve">занятия </w:t>
            </w:r>
          </w:p>
          <w:p w:rsidR="00E33C6D" w:rsidRDefault="00681483">
            <w:pPr>
              <w:spacing w:after="0" w:line="259" w:lineRule="auto"/>
              <w:ind w:left="0" w:right="40" w:firstLine="0"/>
              <w:jc w:val="center"/>
            </w:pPr>
            <w:r>
              <w:t>(Y</w:t>
            </w:r>
            <w:r>
              <w:rPr>
                <w:vertAlign w:val="subscript"/>
              </w:rPr>
              <w:t>1</w:t>
            </w:r>
            <w:r>
              <w:t xml:space="preserve">)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2" w:right="67" w:firstLine="0"/>
              <w:jc w:val="center"/>
            </w:pPr>
            <w:proofErr w:type="spellStart"/>
            <w:r>
              <w:t>Лабора</w:t>
            </w:r>
            <w:proofErr w:type="spellEnd"/>
            <w:r>
              <w:t xml:space="preserve"> торные </w:t>
            </w:r>
            <w:proofErr w:type="spellStart"/>
            <w:r>
              <w:t>заняти</w:t>
            </w:r>
            <w:proofErr w:type="spellEnd"/>
            <w:r>
              <w:t xml:space="preserve"> я (Z</w:t>
            </w:r>
            <w:r>
              <w:rPr>
                <w:vertAlign w:val="subscript"/>
              </w:rPr>
              <w:t>1</w:t>
            </w:r>
            <w:r>
              <w:t xml:space="preserve">)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19" w:line="236" w:lineRule="auto"/>
              <w:ind w:left="0" w:right="0" w:firstLine="0"/>
              <w:jc w:val="center"/>
            </w:pPr>
            <w:proofErr w:type="spellStart"/>
            <w:r>
              <w:t>Лекционны</w:t>
            </w:r>
            <w:proofErr w:type="spellEnd"/>
            <w:r>
              <w:t xml:space="preserve"> е занятия </w:t>
            </w:r>
          </w:p>
          <w:p w:rsidR="00E33C6D" w:rsidRDefault="00681483">
            <w:pPr>
              <w:spacing w:after="0" w:line="259" w:lineRule="auto"/>
              <w:ind w:left="23" w:right="0" w:firstLine="0"/>
              <w:jc w:val="center"/>
            </w:pPr>
            <w:r>
              <w:t>(X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72" w:right="27" w:hanging="24"/>
              <w:jc w:val="left"/>
            </w:pPr>
            <w:proofErr w:type="spellStart"/>
            <w:r>
              <w:t>Практи</w:t>
            </w:r>
            <w:proofErr w:type="spellEnd"/>
            <w:r>
              <w:t xml:space="preserve"> </w:t>
            </w:r>
            <w:proofErr w:type="spellStart"/>
            <w:r>
              <w:t>ческие</w:t>
            </w:r>
            <w:proofErr w:type="spellEnd"/>
            <w:r>
              <w:t xml:space="preserve"> </w:t>
            </w:r>
            <w:proofErr w:type="spellStart"/>
            <w:r>
              <w:t>заняти</w:t>
            </w:r>
            <w:proofErr w:type="spellEnd"/>
            <w:r>
              <w:t xml:space="preserve"> я (Y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20" w:line="236" w:lineRule="auto"/>
              <w:ind w:left="0" w:right="35" w:firstLine="0"/>
              <w:jc w:val="center"/>
            </w:pPr>
            <w:proofErr w:type="spellStart"/>
            <w:r>
              <w:t>Лабораторн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занятия </w:t>
            </w:r>
          </w:p>
          <w:p w:rsidR="00E33C6D" w:rsidRDefault="00681483">
            <w:pPr>
              <w:spacing w:after="0" w:line="259" w:lineRule="auto"/>
              <w:ind w:left="0" w:right="40" w:firstLine="0"/>
              <w:jc w:val="center"/>
            </w:pPr>
            <w:r>
              <w:t>(Z</w:t>
            </w:r>
            <w:r>
              <w:rPr>
                <w:vertAlign w:val="subscript"/>
              </w:rPr>
              <w:t>2</w:t>
            </w:r>
            <w:r>
              <w:t xml:space="preserve">)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48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r>
              <w:t xml:space="preserve">от 0 до 100 баллов 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5" w:line="236" w:lineRule="auto"/>
              <w:ind w:left="43" w:right="0" w:firstLine="0"/>
              <w:jc w:val="left"/>
            </w:pPr>
            <w:r>
              <w:t xml:space="preserve">Менее 41 балла – </w:t>
            </w:r>
            <w:proofErr w:type="spellStart"/>
            <w:proofErr w:type="gramStart"/>
            <w:r>
              <w:t>неудовлетворитель</w:t>
            </w:r>
            <w:proofErr w:type="spellEnd"/>
            <w:proofErr w:type="gramEnd"/>
            <w:r>
              <w:t xml:space="preserve"> но; </w:t>
            </w:r>
          </w:p>
          <w:p w:rsidR="00E33C6D" w:rsidRDefault="00681483">
            <w:pPr>
              <w:spacing w:after="0" w:line="259" w:lineRule="auto"/>
              <w:ind w:left="43" w:right="124" w:firstLine="0"/>
              <w:jc w:val="left"/>
            </w:pPr>
            <w:r>
              <w:t xml:space="preserve">41-60 баллов – удовлетворительно; 61-80 баллов – хорошо; 81-100 баллов  отлично </w:t>
            </w:r>
          </w:p>
        </w:tc>
      </w:tr>
      <w:tr w:rsidR="00E33C6D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0" w:firstLine="0"/>
              <w:jc w:val="center"/>
            </w:pPr>
            <w:r>
              <w:t xml:space="preserve">-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4" w:firstLine="0"/>
              <w:jc w:val="center"/>
            </w:pPr>
            <w:r>
              <w:t xml:space="preserve">-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4" w:firstLine="0"/>
              <w:jc w:val="center"/>
            </w:pPr>
            <w:r>
              <w:t xml:space="preserve">-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9" w:firstLine="0"/>
              <w:jc w:val="center"/>
            </w:pPr>
            <w:r>
              <w:t xml:space="preserve">-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4" w:firstLine="0"/>
              <w:jc w:val="center"/>
            </w:pPr>
            <w:r>
              <w:t xml:space="preserve">-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40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1094"/>
        </w:trPr>
        <w:tc>
          <w:tcPr>
            <w:tcW w:w="2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547" w:right="538" w:firstLine="0"/>
              <w:jc w:val="center"/>
            </w:pPr>
            <w:r>
              <w:t xml:space="preserve">Сумма баллов за 1 блок = 0 </w:t>
            </w:r>
          </w:p>
        </w:tc>
        <w:tc>
          <w:tcPr>
            <w:tcW w:w="3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941" w:right="927" w:firstLine="0"/>
              <w:jc w:val="center"/>
            </w:pPr>
            <w:r>
              <w:t xml:space="preserve">Сумма баллов за 2 блок = 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E33C6D" w:rsidRDefault="00681483">
      <w:pPr>
        <w:ind w:left="-15" w:right="0" w:firstLine="706"/>
      </w:pPr>
      <w:r>
        <w:t xml:space="preserve">Для определения фактических оценок каждого показателя выставляются следующие баллы (табл.2): </w:t>
      </w:r>
    </w:p>
    <w:p w:rsidR="00E33C6D" w:rsidRDefault="00681483">
      <w:pPr>
        <w:spacing w:after="0" w:line="259" w:lineRule="auto"/>
        <w:ind w:right="-15"/>
        <w:jc w:val="right"/>
      </w:pPr>
      <w:r>
        <w:t xml:space="preserve">Таблица 2 </w:t>
      </w:r>
    </w:p>
    <w:p w:rsidR="00E33C6D" w:rsidRDefault="00681483">
      <w:pPr>
        <w:spacing w:after="0" w:line="259" w:lineRule="auto"/>
        <w:ind w:left="294" w:right="280"/>
        <w:jc w:val="center"/>
      </w:pPr>
      <w:r>
        <w:t xml:space="preserve">Распределение баллов по дисциплине </w:t>
      </w:r>
    </w:p>
    <w:tbl>
      <w:tblPr>
        <w:tblStyle w:val="TableGrid"/>
        <w:tblW w:w="9854" w:type="dxa"/>
        <w:tblInd w:w="-110" w:type="dxa"/>
        <w:tblCellMar>
          <w:top w:w="48" w:type="dxa"/>
          <w:left w:w="110" w:type="dxa"/>
          <w:right w:w="140" w:type="dxa"/>
        </w:tblCellMar>
        <w:tblLook w:val="04A0" w:firstRow="1" w:lastRow="0" w:firstColumn="1" w:lastColumn="0" w:noHBand="0" w:noVBand="1"/>
      </w:tblPr>
      <w:tblGrid>
        <w:gridCol w:w="4516"/>
        <w:gridCol w:w="2938"/>
        <w:gridCol w:w="2400"/>
      </w:tblGrid>
      <w:tr w:rsidR="00E33C6D">
        <w:trPr>
          <w:trHeight w:val="518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2"/>
              </w:rPr>
              <w:t xml:space="preserve">Вид учебных работ по дисциплине </w:t>
            </w:r>
          </w:p>
        </w:tc>
        <w:tc>
          <w:tcPr>
            <w:tcW w:w="5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2" w:right="0" w:firstLine="0"/>
              <w:jc w:val="center"/>
            </w:pPr>
            <w:r>
              <w:rPr>
                <w:b/>
                <w:i/>
                <w:sz w:val="22"/>
              </w:rPr>
              <w:t xml:space="preserve">Количество баллов </w:t>
            </w:r>
          </w:p>
          <w:p w:rsidR="00E33C6D" w:rsidRDefault="00681483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i/>
                <w:sz w:val="22"/>
              </w:rPr>
              <w:t xml:space="preserve"> </w:t>
            </w:r>
          </w:p>
        </w:tc>
      </w:tr>
      <w:tr w:rsidR="00E33C6D">
        <w:trPr>
          <w:trHeight w:val="2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  <w:i/>
                <w:sz w:val="22"/>
              </w:rPr>
              <w:t xml:space="preserve">1 блок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  <w:i/>
                <w:sz w:val="22"/>
              </w:rPr>
              <w:t xml:space="preserve">2 блок </w:t>
            </w:r>
          </w:p>
        </w:tc>
      </w:tr>
      <w:tr w:rsidR="00E33C6D">
        <w:trPr>
          <w:trHeight w:val="264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5" w:right="0" w:firstLine="0"/>
              <w:jc w:val="center"/>
            </w:pPr>
            <w:r>
              <w:rPr>
                <w:i/>
                <w:sz w:val="22"/>
              </w:rPr>
              <w:t>Текущий контроль (50 баллов)</w:t>
            </w:r>
            <w:r>
              <w:rPr>
                <w:b/>
                <w:i/>
                <w:sz w:val="22"/>
              </w:rPr>
              <w:t xml:space="preserve"> </w:t>
            </w:r>
          </w:p>
        </w:tc>
      </w:tr>
      <w:tr w:rsidR="00E33C6D">
        <w:trPr>
          <w:trHeight w:val="264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Устные ответы на практических занятиях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29" w:right="0" w:firstLine="0"/>
              <w:jc w:val="center"/>
            </w:pPr>
            <w:r>
              <w:rPr>
                <w:b/>
                <w:i/>
                <w:sz w:val="22"/>
              </w:rPr>
              <w:t xml:space="preserve">15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29" w:right="0" w:firstLine="0"/>
              <w:jc w:val="center"/>
            </w:pPr>
            <w:r>
              <w:rPr>
                <w:b/>
                <w:i/>
                <w:sz w:val="22"/>
              </w:rPr>
              <w:t xml:space="preserve">15 </w:t>
            </w:r>
          </w:p>
        </w:tc>
      </w:tr>
      <w:tr w:rsidR="00E33C6D">
        <w:trPr>
          <w:trHeight w:val="518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Выполнение реферата 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1" w:right="0" w:firstLine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10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1" w:right="0" w:firstLine="0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 xml:space="preserve">10 </w:t>
            </w:r>
          </w:p>
        </w:tc>
      </w:tr>
      <w:tr w:rsidR="00E33C6D">
        <w:trPr>
          <w:trHeight w:val="341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31" w:right="0" w:firstLine="0"/>
              <w:jc w:val="center"/>
            </w:pPr>
            <w:r>
              <w:rPr>
                <w:i/>
                <w:sz w:val="22"/>
              </w:rPr>
              <w:t>Промежуточная аттестация (50 баллов)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E33C6D">
        <w:trPr>
          <w:trHeight w:val="1666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По дисциплине «Макрорегионы в глобализирующемся мире: экономика, политика, </w:t>
            </w:r>
            <w:proofErr w:type="gramStart"/>
            <w:r>
              <w:t>безопасность»  проводится</w:t>
            </w:r>
            <w:proofErr w:type="gramEnd"/>
            <w:r>
              <w:t xml:space="preserve"> промежуточная аттестация в форме экзамена.  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В комплект задаваемых на зачете вопросов входит 3 вопроса, максимальное количество баллов за зачет составляет </w:t>
            </w:r>
            <w:proofErr w:type="gramStart"/>
            <w:r>
              <w:t>50  баллов</w:t>
            </w:r>
            <w:proofErr w:type="gramEnd"/>
            <w:r>
              <w:t>. При ответе магистрант может получить максимальное количество баллов: за первый вопрос – 10 баллов, за второй вопрос – 15 баллов, за третий вопрос – 25 баллов.</w:t>
            </w:r>
            <w:r>
              <w:rPr>
                <w:i/>
              </w:rPr>
              <w:t xml:space="preserve"> </w:t>
            </w:r>
          </w:p>
        </w:tc>
      </w:tr>
      <w:tr w:rsidR="00E33C6D">
        <w:trPr>
          <w:trHeight w:val="346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Сумма баллов по дисциплине 100 баллов </w:t>
            </w:r>
          </w:p>
        </w:tc>
      </w:tr>
    </w:tbl>
    <w:p w:rsidR="00E33C6D" w:rsidRDefault="00681483">
      <w:pPr>
        <w:spacing w:after="0" w:line="259" w:lineRule="auto"/>
        <w:ind w:left="761" w:right="0" w:firstLine="0"/>
        <w:jc w:val="center"/>
      </w:pPr>
      <w:r>
        <w:t xml:space="preserve"> </w:t>
      </w:r>
    </w:p>
    <w:p w:rsidR="00E33C6D" w:rsidRDefault="00681483">
      <w:pPr>
        <w:spacing w:after="218" w:line="259" w:lineRule="auto"/>
        <w:ind w:right="-15"/>
        <w:jc w:val="right"/>
      </w:pPr>
      <w:r>
        <w:t xml:space="preserve">Таблица 2.1 </w:t>
      </w:r>
    </w:p>
    <w:p w:rsidR="00E33C6D" w:rsidRDefault="00681483">
      <w:pPr>
        <w:spacing w:after="0" w:line="259" w:lineRule="auto"/>
        <w:ind w:left="294" w:right="297"/>
        <w:jc w:val="center"/>
      </w:pPr>
      <w:r>
        <w:t xml:space="preserve">Распределение баллов по дисциплине (заочная форма обучения) </w:t>
      </w:r>
    </w:p>
    <w:tbl>
      <w:tblPr>
        <w:tblStyle w:val="TableGrid"/>
        <w:tblW w:w="9854" w:type="dxa"/>
        <w:tblInd w:w="-110" w:type="dxa"/>
        <w:tblCellMar>
          <w:top w:w="54" w:type="dxa"/>
          <w:left w:w="110" w:type="dxa"/>
          <w:right w:w="43" w:type="dxa"/>
        </w:tblCellMar>
        <w:tblLook w:val="04A0" w:firstRow="1" w:lastRow="0" w:firstColumn="1" w:lastColumn="0" w:noHBand="0" w:noVBand="1"/>
      </w:tblPr>
      <w:tblGrid>
        <w:gridCol w:w="3609"/>
        <w:gridCol w:w="2803"/>
        <w:gridCol w:w="3442"/>
      </w:tblGrid>
      <w:tr w:rsidR="00E33C6D">
        <w:trPr>
          <w:trHeight w:val="562"/>
        </w:trPr>
        <w:tc>
          <w:tcPr>
            <w:tcW w:w="3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r>
              <w:t xml:space="preserve">Вид учебных работ по дисциплине </w:t>
            </w:r>
          </w:p>
        </w:tc>
        <w:tc>
          <w:tcPr>
            <w:tcW w:w="6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3" w:firstLine="0"/>
              <w:jc w:val="center"/>
            </w:pPr>
            <w:r>
              <w:t xml:space="preserve">Количество баллов </w:t>
            </w:r>
          </w:p>
          <w:p w:rsidR="00E33C6D" w:rsidRDefault="00681483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E33C6D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56" w:firstLine="0"/>
              <w:jc w:val="center"/>
            </w:pPr>
            <w:r>
              <w:t xml:space="preserve">1 блок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1" w:firstLine="0"/>
              <w:jc w:val="center"/>
            </w:pPr>
            <w:r>
              <w:t xml:space="preserve">2 блок </w:t>
            </w:r>
          </w:p>
        </w:tc>
      </w:tr>
      <w:tr w:rsidR="00E33C6D">
        <w:trPr>
          <w:trHeight w:val="288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4" w:firstLine="0"/>
              <w:jc w:val="center"/>
            </w:pPr>
            <w:r>
              <w:rPr>
                <w:i/>
              </w:rPr>
              <w:lastRenderedPageBreak/>
              <w:t>Текущий контроль (0 баллов)</w:t>
            </w:r>
            <w:r>
              <w:rPr>
                <w:b/>
                <w:i/>
              </w:rPr>
              <w:t xml:space="preserve"> </w:t>
            </w:r>
          </w:p>
        </w:tc>
      </w:tr>
      <w:tr w:rsidR="00E33C6D">
        <w:trPr>
          <w:trHeight w:val="288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Не предусмотрен 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9" w:firstLine="0"/>
              <w:jc w:val="center"/>
            </w:pPr>
            <w:r>
              <w:t xml:space="preserve">- </w:t>
            </w:r>
          </w:p>
        </w:tc>
      </w:tr>
      <w:tr w:rsidR="00E33C6D">
        <w:trPr>
          <w:trHeight w:val="341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4" w:firstLine="0"/>
              <w:jc w:val="center"/>
            </w:pPr>
            <w:r>
              <w:rPr>
                <w:i/>
              </w:rPr>
              <w:t>Промежуточная аттестация (100 баллов)</w:t>
            </w:r>
            <w:r>
              <w:rPr>
                <w:b/>
              </w:rPr>
              <w:t xml:space="preserve"> </w:t>
            </w:r>
          </w:p>
        </w:tc>
      </w:tr>
      <w:tr w:rsidR="00E33C6D">
        <w:trPr>
          <w:trHeight w:val="2218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5" w:line="236" w:lineRule="auto"/>
              <w:ind w:left="0" w:right="0" w:firstLine="0"/>
            </w:pPr>
            <w:r>
              <w:t xml:space="preserve">Промежуточная аттестация по дисциплине «Макрорегионы в глобализирующемся мире: экономика, политика, безопасность» составляет 100 баллов и   проводится: </w:t>
            </w:r>
          </w:p>
          <w:p w:rsidR="00E33C6D" w:rsidRDefault="00681483">
            <w:pPr>
              <w:spacing w:after="5" w:line="236" w:lineRule="auto"/>
              <w:ind w:left="0" w:right="1214" w:firstLine="0"/>
              <w:jc w:val="left"/>
            </w:pPr>
            <w:r>
              <w:t xml:space="preserve">в форме выполнения и защиты контрольной работы по </w:t>
            </w:r>
            <w:proofErr w:type="gramStart"/>
            <w:r>
              <w:t>дисциплине  -</w:t>
            </w:r>
            <w:proofErr w:type="gramEnd"/>
            <w:r>
              <w:t xml:space="preserve">  50 баллов; в форме экзамена -  50 баллов. </w:t>
            </w:r>
          </w:p>
          <w:p w:rsidR="00E33C6D" w:rsidRDefault="00681483">
            <w:pPr>
              <w:spacing w:after="0" w:line="259" w:lineRule="auto"/>
              <w:ind w:left="0" w:right="62" w:firstLine="0"/>
            </w:pPr>
            <w:r>
              <w:t xml:space="preserve">В комплект задаваемых на </w:t>
            </w:r>
            <w:proofErr w:type="gramStart"/>
            <w:r>
              <w:t>экзамене  вопросов</w:t>
            </w:r>
            <w:proofErr w:type="gramEnd"/>
            <w:r>
              <w:t xml:space="preserve"> входит 3 вопроса, максимальное количество баллов за экзамен  составляет 50 баллов. При ответе магистрант может получить максимальное количество баллов: за первый вопрос – 10 баллов, за второй вопрос – 15 баллов, за третий вопрос – 25 баллов. </w:t>
            </w:r>
          </w:p>
        </w:tc>
      </w:tr>
      <w:tr w:rsidR="00E33C6D">
        <w:trPr>
          <w:trHeight w:val="341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баллов по дисциплине 100 баллов </w:t>
            </w:r>
          </w:p>
        </w:tc>
      </w:tr>
    </w:tbl>
    <w:p w:rsidR="00E33C6D" w:rsidRDefault="00681483">
      <w:pPr>
        <w:spacing w:after="0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E33C6D" w:rsidRDefault="00681483">
      <w:pPr>
        <w:ind w:left="720" w:right="417"/>
      </w:pPr>
      <w:r>
        <w:t xml:space="preserve">По результатам экзамена   </w:t>
      </w:r>
      <w:proofErr w:type="gramStart"/>
      <w:r>
        <w:t>магистранту  выставляется</w:t>
      </w:r>
      <w:proofErr w:type="gramEnd"/>
      <w:r>
        <w:t xml:space="preserve"> оценка «отлично», «хорошо», </w:t>
      </w:r>
    </w:p>
    <w:p w:rsidR="00E33C6D" w:rsidRDefault="00681483">
      <w:pPr>
        <w:ind w:left="-5" w:right="417"/>
      </w:pPr>
      <w:r>
        <w:t xml:space="preserve">«удовлетворительно», или «неудовлетворительно» </w:t>
      </w:r>
    </w:p>
    <w:p w:rsidR="00E33C6D" w:rsidRDefault="00681483">
      <w:pPr>
        <w:ind w:left="720" w:right="417"/>
      </w:pPr>
      <w:r>
        <w:t xml:space="preserve">Оценка «отлично» (81-100 баллов) выставляется обучающемуся, если: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набрал по текущему контролю необходимые и достаточные баллы для выставления оценки автоматом;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ответ магистранта по теоретическому и практическому материалу, содержащемуся в задании для промежуточного контроля, является полным, и удовлетворяет требованиям программы дисциплины;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продемонстрировал свободное владение концептуально-понятийным аппаратом, научным языком и терминологией соответствующей дисциплины;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на дополнительные вопросы преподавателя магистрант дал правильные ответы. </w:t>
      </w:r>
    </w:p>
    <w:p w:rsidR="00E33C6D" w:rsidRDefault="00681483">
      <w:pPr>
        <w:ind w:left="720" w:right="417"/>
      </w:pPr>
      <w:r>
        <w:t xml:space="preserve">Оценка «хорошо» (61-80 баллов) выставляется обучающемуся, если: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ответ по теоретическому материалу, содержащемуся в задании для промежуточного контроля,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на дополнительные вопросы преподавателя магистрант дал правильные ответы;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продемонстрировал владение терминологией соответствующей дисциплины. </w:t>
      </w:r>
    </w:p>
    <w:p w:rsidR="00E33C6D" w:rsidRDefault="00681483">
      <w:pPr>
        <w:ind w:left="720" w:right="417"/>
      </w:pPr>
      <w:r>
        <w:t xml:space="preserve">Оценка «удовлетворительно» (41-60 баллов) выставляется обучающемуся, если: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продемонстрировал базовые знания важнейших разделов дисциплины и содержания лекционного курса;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lastRenderedPageBreak/>
        <w:t xml:space="preserve">у магистранта имеются затруднения в использовании научно-понятийного аппарата в терминологии курса;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несмотря на недостаточность знаний, магистрант имеется стремление логически четко построить ответ, что свидетельствует о возможности последующего обучения. </w:t>
      </w:r>
    </w:p>
    <w:p w:rsidR="00E33C6D" w:rsidRDefault="00681483">
      <w:pPr>
        <w:ind w:left="720" w:right="417"/>
      </w:pPr>
      <w:r>
        <w:t xml:space="preserve">Оценка «неудовлетворительно» (менее 41 балла) выставляется обучающемуся, если: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магистрант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у магистранта имеются существенные пробелы в знании основного материала по дисциплине; </w:t>
      </w:r>
    </w:p>
    <w:p w:rsidR="00E33C6D" w:rsidRDefault="00681483">
      <w:pPr>
        <w:numPr>
          <w:ilvl w:val="0"/>
          <w:numId w:val="2"/>
        </w:numPr>
        <w:ind w:right="417" w:firstLine="710"/>
      </w:pPr>
      <w:r>
        <w:t xml:space="preserve">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 </w:t>
      </w:r>
    </w:p>
    <w:p w:rsidR="00E33C6D" w:rsidRDefault="00681483">
      <w:pPr>
        <w:spacing w:after="0" w:line="259" w:lineRule="auto"/>
        <w:ind w:left="706" w:right="0" w:firstLine="0"/>
        <w:jc w:val="left"/>
      </w:pPr>
      <w:r>
        <w:rPr>
          <w:sz w:val="22"/>
        </w:rPr>
        <w:t xml:space="preserve"> </w:t>
      </w:r>
    </w:p>
    <w:p w:rsidR="00E33C6D" w:rsidRDefault="00681483">
      <w:pPr>
        <w:spacing w:after="21" w:line="259" w:lineRule="auto"/>
        <w:ind w:left="710" w:right="0" w:firstLine="0"/>
        <w:jc w:val="left"/>
      </w:pPr>
      <w:r>
        <w:t xml:space="preserve"> </w:t>
      </w:r>
    </w:p>
    <w:p w:rsidR="00E33C6D" w:rsidRDefault="00681483">
      <w:pPr>
        <w:spacing w:after="5" w:line="250" w:lineRule="auto"/>
        <w:ind w:left="1978" w:right="0"/>
        <w:jc w:val="left"/>
      </w:pPr>
      <w:r>
        <w:rPr>
          <w:b/>
        </w:rPr>
        <w:t xml:space="preserve">Оценочные средства для текущего контроля успеваемости </w:t>
      </w:r>
    </w:p>
    <w:p w:rsidR="00E33C6D" w:rsidRDefault="00681483">
      <w:pPr>
        <w:spacing w:after="0" w:line="259" w:lineRule="auto"/>
        <w:ind w:left="338" w:right="0" w:firstLine="0"/>
        <w:jc w:val="center"/>
      </w:pPr>
      <w:r>
        <w:rPr>
          <w:b/>
        </w:rPr>
        <w:t xml:space="preserve"> </w:t>
      </w:r>
    </w:p>
    <w:p w:rsidR="00E33C6D" w:rsidRDefault="00681483">
      <w:pPr>
        <w:pStyle w:val="1"/>
        <w:numPr>
          <w:ilvl w:val="0"/>
          <w:numId w:val="0"/>
        </w:numPr>
        <w:ind w:left="1820"/>
      </w:pPr>
      <w:r>
        <w:t xml:space="preserve">Задания для оценивания результатов обучения в виде знаний </w:t>
      </w:r>
    </w:p>
    <w:p w:rsidR="00E33C6D" w:rsidRDefault="00681483">
      <w:pPr>
        <w:spacing w:after="0" w:line="259" w:lineRule="auto"/>
        <w:ind w:left="338" w:right="0" w:firstLine="0"/>
        <w:jc w:val="center"/>
      </w:pPr>
      <w:r>
        <w:rPr>
          <w:b/>
        </w:rPr>
        <w:t xml:space="preserve"> </w:t>
      </w:r>
    </w:p>
    <w:p w:rsidR="00E33C6D" w:rsidRDefault="00681483">
      <w:pPr>
        <w:ind w:left="-15" w:right="417" w:firstLine="710"/>
      </w:pPr>
      <w:r>
        <w:t xml:space="preserve">Устный опрос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</w:t>
      </w:r>
      <w:proofErr w:type="gramStart"/>
      <w:r>
        <w:t>вопросам  для</w:t>
      </w:r>
      <w:proofErr w:type="gramEnd"/>
      <w:r>
        <w:t xml:space="preserve"> обсуждения на практических занятиях, рефератам.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>
        <w:t>знаний</w:t>
      </w:r>
      <w:proofErr w:type="gramEnd"/>
      <w:r>
        <w:t xml:space="preserve"> обучающихся по определенному разделу, теме, проблеме и т.п. </w:t>
      </w:r>
    </w:p>
    <w:p w:rsidR="00E33C6D" w:rsidRDefault="00681483">
      <w:pPr>
        <w:spacing w:after="0" w:line="259" w:lineRule="auto"/>
        <w:ind w:left="348" w:right="0" w:firstLine="0"/>
        <w:jc w:val="center"/>
      </w:pPr>
      <w:r>
        <w:rPr>
          <w:b/>
        </w:rPr>
        <w:t xml:space="preserve"> </w:t>
      </w:r>
    </w:p>
    <w:p w:rsidR="00E33C6D" w:rsidRDefault="00681483">
      <w:pPr>
        <w:pStyle w:val="1"/>
        <w:numPr>
          <w:ilvl w:val="0"/>
          <w:numId w:val="0"/>
        </w:numPr>
        <w:ind w:left="1676"/>
      </w:pPr>
      <w:r>
        <w:t xml:space="preserve">Примерные вопросы для обсуждения на практических занятиях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Место регионоведения в системе научных знаний.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Понятие "регион" как ключевое в </w:t>
      </w:r>
      <w:proofErr w:type="gramStart"/>
      <w:r>
        <w:t>мировом  комплексном</w:t>
      </w:r>
      <w:proofErr w:type="gramEnd"/>
      <w:r>
        <w:t xml:space="preserve"> регионоведении.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>Понятия "</w:t>
      </w:r>
      <w:proofErr w:type="spellStart"/>
      <w:r>
        <w:t>мезорегион</w:t>
      </w:r>
      <w:proofErr w:type="spellEnd"/>
      <w:r>
        <w:t>", "</w:t>
      </w:r>
      <w:proofErr w:type="spellStart"/>
      <w:r>
        <w:t>субрегион</w:t>
      </w:r>
      <w:proofErr w:type="spellEnd"/>
      <w:r>
        <w:t xml:space="preserve">", "глобальный регион".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Территория и пространство в комплексном мировом </w:t>
      </w:r>
      <w:proofErr w:type="gramStart"/>
      <w:r>
        <w:t>комплексном  регионоведении</w:t>
      </w:r>
      <w:proofErr w:type="gramEnd"/>
      <w:r>
        <w:t xml:space="preserve">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Понятия "мировая политика" и "международные отношения" и их роль в </w:t>
      </w:r>
      <w:proofErr w:type="spellStart"/>
      <w:r>
        <w:t>регионоведческих</w:t>
      </w:r>
      <w:proofErr w:type="spellEnd"/>
      <w:r>
        <w:t xml:space="preserve"> исследованиях.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Виды регионов и критерии их выделения.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Современная глобализация и ее взаимосвязь с процессами регионализации.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Общий обзор географических макрорегионов (Азия, Африка, Америка, Австралия и Океания, Европа).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историко-культурные регионы мира. Специфика культурно-религиозных макрорегионов (конфуцианско-буддийский, индуистский, исламский, православный, западно-христианский).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Примеры международно-политических регионов (НАТО, АСЕАН и т.д.).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Геоэкономические и геополитические регионы.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Цивилизационные макрорегионы современного мира.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этапы формирования политической карты Западной Европы.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Изменения политической карты Западной Европы в период новой и новейшей истории.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Западной Европы.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Полезные ископаемые и природные ресурсы.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Население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lastRenderedPageBreak/>
        <w:t xml:space="preserve">Экономический и научный потенциал.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Место Западной Европы в современном мировом хозяйстве.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Участие стран Западной Европы в международных экономических и политических организациях.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интеграционных процессов в регионе.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Современные проблемы и политическая эволюция Западной Европы.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Экономические и политические причины распада СССР.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Геополитические, экономические и политические последствия распада СССР.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Россия – правопреемник СССР.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Современные региональные особенности постсоветского пространства.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Формирование моделей социально-экономического развития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стран СНГ.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Проблемные государства на постсоветском пространстве.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Вопросы политической и экономической стабильности.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Конкуренция региональных держав на постсоветском пространстве.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Политические и экономические интересы третьих стран в регионе.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Стратегические экономические и политические преимущества России на постсоветском пространстве.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Роль России в региональных политических кризисах и конфликтах.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интеграционных процессов в регионе.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Политико-экономические причины возникновения Содружества независимых государств, как региональной международной организации.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Современные тенденции развития интеграционных процессов на постсоветском пространстве.  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Объективные и субъективные причины торможения интеграционных процессов на постсоветском пространстве.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Северной Америки.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Население региона. Экономический и научный потенциал.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особенности современного хозяйства стран Северной Америки.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Участие стран Северной Америки в важнейших международных и политических организациях.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Лидерство США.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Современная политическая эволюция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Факторы, обуславливающие </w:t>
      </w:r>
      <w:proofErr w:type="spellStart"/>
      <w:r>
        <w:t>внутрирегиональные</w:t>
      </w:r>
      <w:proofErr w:type="spellEnd"/>
      <w:r>
        <w:t xml:space="preserve"> различия в Северной Америке, и пути их преодоления.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Современная политическая эволюция региона. Географическое положение и состав Южной Азии.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Южной Азии. Природные ресурсы и полезные ископаемые.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населения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Экономический и научный потенциал Южной Азии.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особенности современного хозяйства стран Южной Азии.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Проблема современного лидерства в регионе.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Участие стран Южной Азии в ведущих политических и экономических международных организациях.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lastRenderedPageBreak/>
        <w:t xml:space="preserve">Особенности интеграционных процессов в регионе. </w:t>
      </w:r>
    </w:p>
    <w:p w:rsidR="00E33C6D" w:rsidRDefault="00681483">
      <w:pPr>
        <w:numPr>
          <w:ilvl w:val="0"/>
          <w:numId w:val="3"/>
        </w:numPr>
        <w:ind w:right="417" w:hanging="490"/>
      </w:pPr>
      <w:proofErr w:type="spellStart"/>
      <w:r>
        <w:t>Субрегионы</w:t>
      </w:r>
      <w:proofErr w:type="spellEnd"/>
      <w:r>
        <w:t xml:space="preserve"> Австралии и Океании и входящие в них страны. Особенности и основные этапы формирования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Австралии и Океании.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населения региона, неравномерность расселения. Этническое и религиозное многообразие. Специфика трудовых ресурсов.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Экономический потенциал Австралии и Океании.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особенности современного хозяйства стран региона. 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Австралия и Новая Зеландия как лидеры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и современное состояние интеграционных процессов в Австралии и Океании. </w:t>
      </w:r>
    </w:p>
    <w:p w:rsidR="00E33C6D" w:rsidRDefault="00681483">
      <w:pPr>
        <w:numPr>
          <w:ilvl w:val="0"/>
          <w:numId w:val="3"/>
        </w:numPr>
        <w:spacing w:after="5" w:line="239" w:lineRule="auto"/>
        <w:ind w:right="417" w:hanging="490"/>
      </w:pPr>
      <w:r>
        <w:t xml:space="preserve">Состав региона и его географическая характеристика. </w:t>
      </w:r>
      <w:proofErr w:type="spellStart"/>
      <w:r>
        <w:t>Субрегионы</w:t>
      </w:r>
      <w:proofErr w:type="spellEnd"/>
      <w:r>
        <w:t xml:space="preserve"> Африки южнее Сахары (Восточная Африка, Западная Африка, Центральная Африка, Южная Африка).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Ресурсная база региона.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Земельные ресурсы региона и специфика их использования.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Агроклиматические ресурсы. Неравномерность распределения речной сети. Дефицит пресной воды.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Экспортные сельскохозяйственные культуры Африки южнее Сахары.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Лесные ресурсы.  </w:t>
      </w:r>
    </w:p>
    <w:p w:rsidR="00E33C6D" w:rsidRDefault="00681483">
      <w:pPr>
        <w:numPr>
          <w:ilvl w:val="0"/>
          <w:numId w:val="3"/>
        </w:numPr>
        <w:spacing w:after="5" w:line="239" w:lineRule="auto"/>
        <w:ind w:right="417" w:hanging="490"/>
      </w:pPr>
      <w:r>
        <w:t xml:space="preserve">Специфика населения региона. Высокие темпы воспроизводства. Особенности расселения. Пестрота этнического состава и незавершенность процесса формирования наций.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Несовпадение политических и этнических границ как фактор возникновения конфликтов.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Особенности интеграционных процессов в регионе. Африканский союз. 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Сравнительная характеристика крупнейших субрегиональных интеграционных объединений Африки южнее Сахары. </w:t>
      </w:r>
    </w:p>
    <w:p w:rsidR="00E33C6D" w:rsidRDefault="00681483">
      <w:pPr>
        <w:numPr>
          <w:ilvl w:val="0"/>
          <w:numId w:val="3"/>
        </w:numPr>
        <w:ind w:right="417" w:hanging="490"/>
      </w:pPr>
      <w:r>
        <w:t xml:space="preserve">Основные проблемы, внешние и внутренние факторы современного политического и социально-экономического развития региона. </w:t>
      </w:r>
    </w:p>
    <w:p w:rsidR="00E33C6D" w:rsidRDefault="0068148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33C6D" w:rsidRDefault="00681483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E33C6D" w:rsidRDefault="00681483">
      <w:pPr>
        <w:ind w:left="-15" w:right="417" w:firstLine="710"/>
      </w:pPr>
      <w:r>
        <w:t xml:space="preserve">Из них вопросы с 1 по </w:t>
      </w:r>
      <w:proofErr w:type="gramStart"/>
      <w:r>
        <w:t>39  выносятся</w:t>
      </w:r>
      <w:proofErr w:type="gramEnd"/>
      <w:r>
        <w:t xml:space="preserve"> на первый блок, с 38 по 75  на второй блок. Текущий контроль по вопросам проводится в форме устного опроса, на который выделяется по </w:t>
      </w:r>
      <w:proofErr w:type="gramStart"/>
      <w:r>
        <w:t>15  баллов</w:t>
      </w:r>
      <w:proofErr w:type="gramEnd"/>
      <w:r>
        <w:t xml:space="preserve"> в каждом блоке  (для студентов очной формы обучения) </w:t>
      </w:r>
    </w:p>
    <w:p w:rsidR="00E33C6D" w:rsidRDefault="00681483">
      <w:pPr>
        <w:ind w:left="720" w:right="417"/>
      </w:pPr>
      <w:r>
        <w:t xml:space="preserve">Критерии оценки устных ответов: </w:t>
      </w:r>
    </w:p>
    <w:p w:rsidR="00E33C6D" w:rsidRDefault="00681483">
      <w:pPr>
        <w:ind w:left="-15" w:right="417" w:firstLine="710"/>
      </w:pPr>
      <w:r>
        <w:t xml:space="preserve">9-10 баллов ставится если: Полно раскрыто содержание материала: исчерпывающие и аргументированные ответы на вопросы. Материал изложен грамотно, в определенной логической последовательности, не требует дополнительных пояснений, точно используется терминология. Демонстрируются глубокие знания дисциплин. Даны обоснованные ответы на дополнительные вопросы. </w:t>
      </w:r>
    </w:p>
    <w:p w:rsidR="00E33C6D" w:rsidRDefault="00681483">
      <w:pPr>
        <w:ind w:left="-15" w:right="417" w:firstLine="710"/>
      </w:pPr>
      <w:r>
        <w:t xml:space="preserve">7-8 баллов: Ответы на поставленные вопросы излагаются систематизировано и последовательно. Демонстрируется умение анализировать материал, однако не все выводы носят аргументированный и доказательный характер, в изложении допущены небольшие пробелы (неточности), не исказившие содержание ответа. Материал излагается уверенно, в основном правильно даны все определения и понятия. При ответе на дополнительные вопросы полные ответы даны только при помощи наводящих вопросов.  </w:t>
      </w:r>
    </w:p>
    <w:p w:rsidR="00E33C6D" w:rsidRDefault="00681483">
      <w:pPr>
        <w:ind w:left="-15" w:right="417" w:firstLine="710"/>
      </w:pPr>
      <w:r>
        <w:lastRenderedPageBreak/>
        <w:t xml:space="preserve">5-6 баллов ставится если: Неполно или непоследовательно раскрыто содержание материала, но показано общее понимание вопроса. Имелись затруднения или допущены ошибки в определении понятий, использовании терминологии, исправленные после наводящих вопросов. Демонстрируются поверхностные знания дисциплин; имеются затруднения с выводами. При ответе на дополнительные вопросы ответы даются только при помощи наводящих вопросов.  </w:t>
      </w:r>
    </w:p>
    <w:p w:rsidR="00E33C6D" w:rsidRDefault="00681483">
      <w:pPr>
        <w:ind w:left="-15" w:right="417" w:firstLine="710"/>
      </w:pPr>
      <w:r>
        <w:t xml:space="preserve">3-4 балла: Неполно или непоследовательно раскрыто содержание материала, но показано общее понимание вопроса. Имелись затруднения или допущены ошибки в определении понятий, использовании терминологии, исправленные после наводящих вопросов. Демонстрируются поверхностные знания дисциплин; имеются затруднения с выводами. Не даны ответы на дополнительные или наводящие вопросы. </w:t>
      </w:r>
    </w:p>
    <w:p w:rsidR="00E33C6D" w:rsidRDefault="00681483">
      <w:pPr>
        <w:ind w:left="-15" w:right="417" w:firstLine="710"/>
      </w:pPr>
      <w:r>
        <w:t xml:space="preserve">Менее 3 баллов ответ не зачитывается, если: Материал излагается непоследовательно, сбивчиво, не представляет определенной системы знаний по дисциплине, не раскрыто его основное содержание. Допущены грубые ошибки в определениях и понятиях, при использовании терминологии, которые не исправлены после наводящих вопросов. Демонстрирует незнание и непонимание существа вопросов. Не даны ответы на дополнительные или наводящие вопросы. </w:t>
      </w:r>
    </w:p>
    <w:p w:rsidR="00E33C6D" w:rsidRDefault="00681483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E33C6D" w:rsidRDefault="00681483">
      <w:pPr>
        <w:pStyle w:val="1"/>
        <w:numPr>
          <w:ilvl w:val="0"/>
          <w:numId w:val="0"/>
        </w:numPr>
        <w:ind w:left="1666"/>
      </w:pPr>
      <w:r>
        <w:t xml:space="preserve"> Задания для оценивания результатов в виде владений и умений</w:t>
      </w:r>
      <w:r>
        <w:rPr>
          <w:b w:val="0"/>
        </w:rPr>
        <w:t xml:space="preserve">  </w:t>
      </w:r>
    </w:p>
    <w:p w:rsidR="00E33C6D" w:rsidRDefault="00681483">
      <w:pPr>
        <w:spacing w:after="0" w:line="259" w:lineRule="auto"/>
        <w:ind w:left="338" w:right="0" w:firstLine="0"/>
        <w:jc w:val="center"/>
      </w:pPr>
      <w:r>
        <w:t xml:space="preserve"> </w:t>
      </w:r>
    </w:p>
    <w:p w:rsidR="00E33C6D" w:rsidRDefault="00681483">
      <w:pPr>
        <w:ind w:left="-15" w:right="417" w:firstLine="710"/>
      </w:pPr>
      <w:r>
        <w:t xml:space="preserve">Реферат - краткое изложение в письменном виде полученных результатов теоретического и практического анализа определенной научной (учебно-исследовательской) темы, в рамках которой автор раскрывает суть исследуемой проблемы, приводит различные точки зрения, а также собственные взгляды на нее. </w:t>
      </w:r>
    </w:p>
    <w:p w:rsidR="00E33C6D" w:rsidRDefault="00681483">
      <w:pPr>
        <w:ind w:left="-15" w:right="417" w:firstLine="710"/>
      </w:pPr>
      <w:r>
        <w:t xml:space="preserve">Тема реферата (его объем – от 10 до 15 машинописных страниц без учета приложений) соответствует одному из вопросов, номер которого совпадает с последней цифрой номера студента в списке группы. На основе реферативного обзора готовится выступление по рассматриваемой проблеме на 5-7 минут. Структура реферата включает в себя: титульный лист, содержание, введение, разделы основной части, заключение, список использованных источников и возможно приложения. </w:t>
      </w:r>
    </w:p>
    <w:p w:rsidR="00E33C6D" w:rsidRDefault="00681483">
      <w:pPr>
        <w:ind w:left="-15" w:right="417" w:firstLine="710"/>
      </w:pPr>
      <w:r>
        <w:t xml:space="preserve">Текст реферата необходимо набирать на компьютере на одной стороне листа. Размер левого поля 20 мм, правого – 10 мм, верхнего – 20 мм, нижнего – 20 мм. Шрифт –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размер – 14, межстрочный интервал – 1,5. Фразы, начинающиеся с новой строки, печатаются с абзацным отступом от начала строки. Реферат, выполненный небрежно, неразборчиво, без соблюдения требований по оформлению, возвращается студенту без проверки с указанием причин возврата на титульном листе. </w:t>
      </w:r>
    </w:p>
    <w:p w:rsidR="00E33C6D" w:rsidRDefault="00681483">
      <w:pPr>
        <w:spacing w:after="0" w:line="259" w:lineRule="auto"/>
        <w:ind w:left="338" w:right="0" w:firstLine="0"/>
        <w:jc w:val="center"/>
      </w:pPr>
      <w:r>
        <w:t xml:space="preserve"> </w:t>
      </w:r>
    </w:p>
    <w:p w:rsidR="00E33C6D" w:rsidRDefault="00681483">
      <w:pPr>
        <w:pStyle w:val="1"/>
        <w:numPr>
          <w:ilvl w:val="0"/>
          <w:numId w:val="0"/>
        </w:numPr>
        <w:spacing w:after="10" w:line="249" w:lineRule="auto"/>
        <w:ind w:left="290"/>
        <w:jc w:val="center"/>
      </w:pPr>
      <w:r>
        <w:t xml:space="preserve">Примерная </w:t>
      </w:r>
      <w:proofErr w:type="gramStart"/>
      <w:r>
        <w:t>тематика  рефератов</w:t>
      </w:r>
      <w:proofErr w:type="gramEnd"/>
      <w:r>
        <w:t xml:space="preserve">  </w:t>
      </w:r>
    </w:p>
    <w:p w:rsidR="00E33C6D" w:rsidRDefault="00681483">
      <w:pPr>
        <w:spacing w:after="0" w:line="259" w:lineRule="auto"/>
        <w:ind w:left="338" w:right="0" w:firstLine="0"/>
        <w:jc w:val="center"/>
      </w:pPr>
      <w:r>
        <w:t xml:space="preserve">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Основные парадигмы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Понятие «международная региональная инфраструктура».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производственной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социальной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научной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инфраструктуры туризма и спорта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военной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сухопутной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lastRenderedPageBreak/>
        <w:t xml:space="preserve">Характеристика морской инфраструктуры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Характеристика воздушной и космической структуры международного региона.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Глобализация, регионализация и локализация как основные тенденции эволюции регионов.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Категория «международное региональное пространство».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Категория «международное региональное время».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Региональная структура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Типология регионов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Эволюция понятия «регион» в обществознании.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Региональная идентичность индивида и группы.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Понятие «цивилизация».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Понятие «локальная цивилизация».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Понятие «культура».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Понятие «культурно-исторический тип».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Демократическая форма правления в контексте различных «культур» и «цивилизаций».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Категории «Запад» и «Восток» в контексте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Категории «Север» и «Юг» в контексте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Понятия «центр» и «периферия» в теории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Модели однополярного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Модели </w:t>
      </w:r>
      <w:proofErr w:type="spellStart"/>
      <w:r>
        <w:t>двухполярного</w:t>
      </w:r>
      <w:proofErr w:type="spellEnd"/>
      <w:r>
        <w:t xml:space="preserve">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Модели </w:t>
      </w:r>
      <w:proofErr w:type="spellStart"/>
      <w:r>
        <w:t>трехполярного</w:t>
      </w:r>
      <w:proofErr w:type="spellEnd"/>
      <w:r>
        <w:t xml:space="preserve">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Категория «Четвертый мир» в контексте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Модель многополярного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Понятия «колонизация» и «деколонизация» в практике создания региональной структуры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Региональные «центры силы» в теории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Европы.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</w:t>
      </w:r>
      <w:proofErr w:type="spellStart"/>
      <w:r>
        <w:t>ЮгоВосточной</w:t>
      </w:r>
      <w:proofErr w:type="spellEnd"/>
      <w:r>
        <w:t xml:space="preserve"> Азии.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Центральной Азии.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современного Ближнего Востока.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Африки.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Северной Америки.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современной Южной Америки.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Становление и представление регионального строения современных Австралии и Океании.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Евразия как особый регион мира.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Виды регионально-политических систем.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lastRenderedPageBreak/>
        <w:t xml:space="preserve">Функции регионально-политических систем.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Волновые процессы в теории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Циклические процессы в теории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Понятия «одноуровневой зависимости» и «многоуровневой зависимости» в теории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r>
        <w:t xml:space="preserve">Региональная идентичность как категория международного регионоведения. </w:t>
      </w:r>
    </w:p>
    <w:p w:rsidR="00E33C6D" w:rsidRDefault="00681483">
      <w:pPr>
        <w:numPr>
          <w:ilvl w:val="0"/>
          <w:numId w:val="4"/>
        </w:numPr>
        <w:ind w:right="417" w:firstLine="706"/>
      </w:pPr>
      <w:proofErr w:type="spellStart"/>
      <w:r>
        <w:t>Мультикультуризм</w:t>
      </w:r>
      <w:proofErr w:type="spellEnd"/>
      <w:r>
        <w:t xml:space="preserve"> в теории международного регионоведения. 49. Функции пространственных границ в региональном контексте.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Типология пространственных границ в региональном контексте.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Система границ в теории международного регионоведения.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Своеобразие трансграничных регионов.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Региональная идентификация неконтролируемых территорий.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Сценарии эволюции мировой системы границ.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Теоретические модели федерализма.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Устойчивость и изменчивость административно-территориального деления в современном мире.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Основные принципы административно-территориального деления — региональные аспекты.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Понятие сетевого международного региона.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Имидж международного региона.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Социально-психологические особенности имиджа региона.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Роль знака в формировании и активизации имиджа международного региона.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Имидж международного региона как комплекс ассоциативных представлений культуры.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Особенности международных региональных движений.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Специфика и виды территориальных движений современности. </w:t>
      </w:r>
    </w:p>
    <w:p w:rsidR="00E33C6D" w:rsidRDefault="00681483">
      <w:pPr>
        <w:numPr>
          <w:ilvl w:val="0"/>
          <w:numId w:val="5"/>
        </w:numPr>
        <w:ind w:right="417" w:firstLine="706"/>
      </w:pPr>
      <w:proofErr w:type="spellStart"/>
      <w:r>
        <w:t>Регионалистские</w:t>
      </w:r>
      <w:proofErr w:type="spellEnd"/>
      <w:r>
        <w:t xml:space="preserve"> и сепаратистские политические партии зарубежного мира.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Понятие международного регионального конфликта.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Диапазон интерпретаций международных региональных конфликтов.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Мировой углеводородный эллипс как поле для региональных войн и конфликтов.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Проблемы региональных конфликтов в Центральной Азии.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Информационные войны в региональном измерении. </w:t>
      </w:r>
    </w:p>
    <w:p w:rsidR="00E33C6D" w:rsidRDefault="00681483">
      <w:pPr>
        <w:numPr>
          <w:ilvl w:val="0"/>
          <w:numId w:val="5"/>
        </w:numPr>
        <w:ind w:right="417" w:firstLine="706"/>
      </w:pPr>
      <w:r>
        <w:t xml:space="preserve">Психологические войны в глобальном и региональном измерении. </w:t>
      </w:r>
    </w:p>
    <w:p w:rsidR="00E33C6D" w:rsidRDefault="00681483">
      <w:pPr>
        <w:spacing w:after="0" w:line="259" w:lineRule="auto"/>
        <w:ind w:left="706" w:right="0" w:firstLine="0"/>
        <w:jc w:val="left"/>
      </w:pPr>
      <w:r>
        <w:t xml:space="preserve"> </w:t>
      </w:r>
    </w:p>
    <w:p w:rsidR="00E33C6D" w:rsidRDefault="00681483">
      <w:pPr>
        <w:ind w:left="716" w:right="417"/>
      </w:pPr>
      <w:r>
        <w:t xml:space="preserve">Критерии оценки:  </w:t>
      </w:r>
    </w:p>
    <w:p w:rsidR="00E33C6D" w:rsidRDefault="00681483">
      <w:pPr>
        <w:spacing w:after="0" w:line="259" w:lineRule="auto"/>
        <w:ind w:left="706" w:right="0" w:firstLine="0"/>
        <w:jc w:val="left"/>
      </w:pPr>
      <w:r>
        <w:t xml:space="preserve"> </w:t>
      </w:r>
    </w:p>
    <w:tbl>
      <w:tblPr>
        <w:tblStyle w:val="TableGrid"/>
        <w:tblW w:w="9854" w:type="dxa"/>
        <w:tblInd w:w="-110" w:type="dxa"/>
        <w:tblCellMar>
          <w:top w:w="54" w:type="dxa"/>
          <w:left w:w="110" w:type="dxa"/>
          <w:right w:w="40" w:type="dxa"/>
        </w:tblCellMar>
        <w:tblLook w:val="04A0" w:firstRow="1" w:lastRow="0" w:firstColumn="1" w:lastColumn="0" w:noHBand="0" w:noVBand="1"/>
      </w:tblPr>
      <w:tblGrid>
        <w:gridCol w:w="2510"/>
        <w:gridCol w:w="5616"/>
        <w:gridCol w:w="1728"/>
      </w:tblGrid>
      <w:tr w:rsidR="00E33C6D">
        <w:trPr>
          <w:trHeight w:val="84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7" w:firstLine="0"/>
              <w:jc w:val="center"/>
            </w:pPr>
            <w:r>
              <w:t xml:space="preserve">Критерий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1" w:firstLine="0"/>
              <w:jc w:val="center"/>
            </w:pPr>
            <w:r>
              <w:t xml:space="preserve">Показатель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center"/>
            </w:pPr>
            <w:r>
              <w:t xml:space="preserve">Максимальное количество баллов </w:t>
            </w:r>
          </w:p>
        </w:tc>
      </w:tr>
      <w:tr w:rsidR="00E33C6D">
        <w:trPr>
          <w:trHeight w:val="2218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5" w:line="236" w:lineRule="auto"/>
              <w:ind w:left="0" w:right="0" w:firstLine="0"/>
            </w:pPr>
            <w:r>
              <w:lastRenderedPageBreak/>
              <w:t xml:space="preserve">1 Степень раскрытия сущности вопроса,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проблемы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numPr>
                <w:ilvl w:val="0"/>
                <w:numId w:val="20"/>
              </w:numPr>
              <w:spacing w:after="0" w:line="259" w:lineRule="auto"/>
              <w:ind w:right="0" w:firstLine="0"/>
              <w:jc w:val="left"/>
            </w:pPr>
            <w:r>
              <w:t xml:space="preserve">соответствие содержания теме реферата; </w:t>
            </w:r>
          </w:p>
          <w:p w:rsidR="00E33C6D" w:rsidRDefault="00681483">
            <w:pPr>
              <w:numPr>
                <w:ilvl w:val="0"/>
                <w:numId w:val="20"/>
              </w:numPr>
              <w:spacing w:after="25" w:line="240" w:lineRule="auto"/>
              <w:ind w:right="0" w:firstLine="0"/>
              <w:jc w:val="left"/>
            </w:pPr>
            <w:r>
              <w:t xml:space="preserve">полнота и глубина раскрытия основных понятий проблемы; </w:t>
            </w:r>
          </w:p>
          <w:p w:rsidR="00E33C6D" w:rsidRDefault="00681483">
            <w:pPr>
              <w:numPr>
                <w:ilvl w:val="0"/>
                <w:numId w:val="20"/>
              </w:numPr>
              <w:spacing w:after="0" w:line="259" w:lineRule="auto"/>
              <w:ind w:right="0" w:firstLine="0"/>
              <w:jc w:val="left"/>
            </w:pPr>
            <w:r>
              <w:t xml:space="preserve">умение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литературой,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систематизировать и структурировать материал; </w:t>
            </w:r>
          </w:p>
          <w:p w:rsidR="00E33C6D" w:rsidRDefault="00681483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jc w:val="left"/>
            </w:pPr>
            <w:r>
              <w:t xml:space="preserve">умение обобщать, сопоставлять различные точки зрения по рассматриваемому вопросу,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аргументировать основные положения и выводы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6" w:firstLine="0"/>
              <w:jc w:val="center"/>
            </w:pPr>
            <w:r>
              <w:t xml:space="preserve">8 </w:t>
            </w:r>
          </w:p>
        </w:tc>
      </w:tr>
      <w:tr w:rsidR="00E33C6D">
        <w:trPr>
          <w:trHeight w:val="1114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5" w:line="236" w:lineRule="auto"/>
              <w:ind w:left="0" w:right="0" w:firstLine="0"/>
            </w:pPr>
            <w:r>
              <w:t xml:space="preserve">2 Соблюдение требований по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оформлению 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numPr>
                <w:ilvl w:val="0"/>
                <w:numId w:val="21"/>
              </w:numPr>
              <w:spacing w:after="5" w:line="236" w:lineRule="auto"/>
              <w:ind w:right="0" w:firstLine="0"/>
              <w:jc w:val="left"/>
            </w:pPr>
            <w:r>
              <w:t xml:space="preserve">правильное оформление текста реферата, ссылок на используемые литературные источники; </w:t>
            </w:r>
          </w:p>
          <w:p w:rsidR="00E33C6D" w:rsidRDefault="00681483">
            <w:pPr>
              <w:numPr>
                <w:ilvl w:val="0"/>
                <w:numId w:val="21"/>
              </w:numPr>
              <w:spacing w:after="0" w:line="259" w:lineRule="auto"/>
              <w:ind w:right="0" w:firstLine="0"/>
              <w:jc w:val="left"/>
            </w:pPr>
            <w:r>
              <w:t xml:space="preserve">соблюдение требований к объему реферата; </w:t>
            </w:r>
          </w:p>
          <w:p w:rsidR="00E33C6D" w:rsidRDefault="00681483">
            <w:pPr>
              <w:numPr>
                <w:ilvl w:val="0"/>
                <w:numId w:val="21"/>
              </w:numPr>
              <w:spacing w:after="0" w:line="259" w:lineRule="auto"/>
              <w:ind w:right="0" w:firstLine="0"/>
              <w:jc w:val="left"/>
            </w:pPr>
            <w:r>
              <w:t xml:space="preserve">грамотность и культура изложения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66" w:firstLine="0"/>
              <w:jc w:val="center"/>
            </w:pPr>
            <w:r>
              <w:t xml:space="preserve">2 </w:t>
            </w:r>
          </w:p>
        </w:tc>
      </w:tr>
    </w:tbl>
    <w:p w:rsidR="00E33C6D" w:rsidRDefault="00681483">
      <w:pPr>
        <w:spacing w:after="0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E33C6D" w:rsidRDefault="00681483">
      <w:pPr>
        <w:ind w:left="-15" w:right="417" w:firstLine="706"/>
      </w:pPr>
      <w:r>
        <w:t xml:space="preserve">Для проведения промежуточного контроля по итогам освоения разделов дисциплины «Макрорегионы в глобализирующемся мире: экономика, политика, </w:t>
      </w:r>
      <w:proofErr w:type="spellStart"/>
      <w:proofErr w:type="gramStart"/>
      <w:r>
        <w:t>безопасность»разработан</w:t>
      </w:r>
      <w:proofErr w:type="spellEnd"/>
      <w:proofErr w:type="gramEnd"/>
      <w:r>
        <w:t xml:space="preserve"> перечень контрольных вопросов, на основании которых формируются  билеты к экзамену.    </w:t>
      </w:r>
    </w:p>
    <w:p w:rsidR="00E33C6D" w:rsidRDefault="00681483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E33C6D" w:rsidRDefault="00681483">
      <w:pPr>
        <w:pStyle w:val="1"/>
        <w:numPr>
          <w:ilvl w:val="0"/>
          <w:numId w:val="0"/>
        </w:numPr>
        <w:spacing w:after="10" w:line="249" w:lineRule="auto"/>
        <w:ind w:left="290" w:right="711"/>
        <w:jc w:val="center"/>
      </w:pPr>
      <w:r>
        <w:t xml:space="preserve">Перечень примерных вопросов к экзамену  </w:t>
      </w:r>
    </w:p>
    <w:p w:rsidR="00E33C6D" w:rsidRDefault="00681483">
      <w:pPr>
        <w:spacing w:after="0" w:line="259" w:lineRule="auto"/>
        <w:ind w:left="0" w:right="372" w:firstLine="0"/>
        <w:jc w:val="center"/>
      </w:pPr>
      <w:r>
        <w:rPr>
          <w:b/>
        </w:rPr>
        <w:t xml:space="preserve">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Место регионоведения в системе научных знаний.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Понятие "регион" как ключевое в </w:t>
      </w:r>
      <w:proofErr w:type="gramStart"/>
      <w:r>
        <w:t>мировом  комплексном</w:t>
      </w:r>
      <w:proofErr w:type="gramEnd"/>
      <w:r>
        <w:t xml:space="preserve"> регионоведении.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>Понятия "</w:t>
      </w:r>
      <w:proofErr w:type="spellStart"/>
      <w:r>
        <w:t>мезорегион</w:t>
      </w:r>
      <w:proofErr w:type="spellEnd"/>
      <w:r>
        <w:t>", "</w:t>
      </w:r>
      <w:proofErr w:type="spellStart"/>
      <w:r>
        <w:t>субрегион</w:t>
      </w:r>
      <w:proofErr w:type="spellEnd"/>
      <w:r>
        <w:t xml:space="preserve">", "глобальный регион".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Территория и пространство в комплексном мировом </w:t>
      </w:r>
      <w:proofErr w:type="gramStart"/>
      <w:r>
        <w:t>комплексном  регионоведении</w:t>
      </w:r>
      <w:proofErr w:type="gramEnd"/>
      <w:r>
        <w:t xml:space="preserve">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Понятия "мировая политика" и "международные отношения" и их роль в </w:t>
      </w:r>
      <w:proofErr w:type="spellStart"/>
      <w:r>
        <w:t>регионоведческих</w:t>
      </w:r>
      <w:proofErr w:type="spellEnd"/>
      <w:r>
        <w:t xml:space="preserve"> исследованиях.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Виды регионов и критерии их выделения.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Современная глобализация и ее взаимосвязь с процессами регионализации.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Общий обзор географических макрорегионов (Азия, Африка, Америка, Австралия и Океания, Европа).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Основные историко-культурные регионы мира. Специфика культурно-религиозных макрорегионов (конфуцианско-буддийский, индуистский, исламский, православный, западно-христианский).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Примеры международно-политических регионов (НАТО, АСЕАН и т.д.).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Геоэкономические и геополитические регионы.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Цивилизационные макрорегионы современного мира.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Основные этапы формирования политической карты Западной Европы.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Изменения политической карты Западной Европы в период новой и новейшей истории.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Ресурсная база Западной Европы.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Полезные ископаемые и природные ресурсы.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Население региона.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Экономический и научный потенциал.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Место Западной Европы в современном мировом хозяйстве.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lastRenderedPageBreak/>
        <w:t xml:space="preserve">Участие стран Западной Европы в международных экономических и политических организациях.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Особенности интеграционных процессов в регионе.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Современные проблемы и политическая эволюция Западной Европы.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 xml:space="preserve">Ресурсная база Центральной и Восточной Европы.  </w:t>
      </w:r>
    </w:p>
    <w:p w:rsidR="00E33C6D" w:rsidRDefault="00681483">
      <w:pPr>
        <w:numPr>
          <w:ilvl w:val="0"/>
          <w:numId w:val="6"/>
        </w:numPr>
        <w:ind w:right="417" w:firstLine="566"/>
      </w:pPr>
      <w:r>
        <w:t>Полезные ископаемые и природные ресурсы.  100.</w:t>
      </w:r>
      <w:r>
        <w:rPr>
          <w:rFonts w:ascii="Arial" w:eastAsia="Arial" w:hAnsi="Arial" w:cs="Arial"/>
        </w:rPr>
        <w:t xml:space="preserve"> </w:t>
      </w:r>
      <w:r>
        <w:t xml:space="preserve">Население региона. 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Экономический и научный потенциал.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Основные особенности современного хозяйства стран Центральной и Восточной Европы. 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Лидеры региона.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Участие стран Центральной и Восточной Европы в международных экономических и политических организациях. 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Особенности интеграционных процессов в регионе.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Экономические и политические причины распада СССР. 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Геополитические, экономические и политические последствия распада СССР. </w:t>
      </w:r>
    </w:p>
    <w:p w:rsidR="00E33C6D" w:rsidRDefault="00681483">
      <w:pPr>
        <w:ind w:left="-5" w:right="417"/>
      </w:pPr>
      <w:r>
        <w:t xml:space="preserve">Россия – правопреемник СССР.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Современные региональные особенности постсоветского пространства.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 xml:space="preserve">Ресурсная база региона.  </w:t>
      </w:r>
    </w:p>
    <w:p w:rsidR="00E33C6D" w:rsidRDefault="00681483">
      <w:pPr>
        <w:numPr>
          <w:ilvl w:val="0"/>
          <w:numId w:val="7"/>
        </w:numPr>
        <w:ind w:right="417" w:firstLine="566"/>
      </w:pPr>
      <w:r>
        <w:t>Формирование моделей социально-экономического развития 112.</w:t>
      </w:r>
      <w:r>
        <w:rPr>
          <w:rFonts w:ascii="Arial" w:eastAsia="Arial" w:hAnsi="Arial" w:cs="Arial"/>
        </w:rPr>
        <w:t xml:space="preserve"> </w:t>
      </w:r>
      <w:r>
        <w:t xml:space="preserve">стран СНГ.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Проблемные государства на постсоветском пространстве.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Вопросы политической и экономической стабильности.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Конкуренция региональных держав на постсоветском пространстве.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Политические и экономические интересы третьих стран в регионе.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Стратегические экономические и политические преимущества России на постсоветском пространстве.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Роль России в региональных политических кризисах и конфликтах.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Особенности интеграционных процессов в регионе.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Политико-экономические причины возникновения Содружества независимых государств, как региональной международной организации.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Современные тенденции развития интеграционных процессов на постсоветском пространстве.  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Объективные и субъективные причины торможения интеграционных процессов на постсоветском пространстве.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Северной Америки.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Население региона. Экономический и научный потенциал.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Северной Америки.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Участие стран Северной Америки в важнейших международных и политических организациях.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Лидерство США.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Современная политическая эволюция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Факторы, обуславливающие </w:t>
      </w:r>
      <w:proofErr w:type="spellStart"/>
      <w:r>
        <w:t>внутрирегиональные</w:t>
      </w:r>
      <w:proofErr w:type="spellEnd"/>
      <w:r>
        <w:t xml:space="preserve"> различия в Северной Америке, и пути их преодоления.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lastRenderedPageBreak/>
        <w:t xml:space="preserve">Особенности географического положения и состав региона. </w:t>
      </w:r>
      <w:proofErr w:type="spellStart"/>
      <w:r>
        <w:t>Субрегионы</w:t>
      </w:r>
      <w:proofErr w:type="spellEnd"/>
      <w:r>
        <w:t xml:space="preserve"> Латинской Америки и входящие в них страны.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Латинской Америки.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Население региона, сложность этнического состава. Особенности динамики прироста и размещения населения. Трудовые ресурсы.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Экономический и научный потенциал.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Латинской Америки.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Бразилия, Мексика и Аргентина как лидеры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Отстающие страны.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Участие государств региона в важнейших политических и экономических международных организациях.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Особенности интеграционных процессов в регионе.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Современная политическая эволюция Латинской Америки.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Китай как историческое ядро в процессе формирования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Восточной Азии.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Население региона, особенности менталитета.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Экономический и научный потенциал.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восточной Азии.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Проблема лидерства в регионе.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Участие стран Восточной Азии в важнейших международных политических и экономических организациях.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Специфика интеграционных процессов в Восточной Азии. Современная эволюция региона.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Особенности географического положения и состав Юго-Восточной Азии (ЮВА).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Юго-Восточной Азии.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Население региона, характерные черты менталитета. Экономический и научный потенциал.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Юго-Восточной Азии.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Интеграционные процессы в ЮВА. Проблема лидерства в регионе.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Участие стран ЮВА в важнейших международных политических и экономических организациях.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Современная политическая эволюция региона. Географическое положение и состав Южной Азии.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Южной Азии. Природные ресурсы и полезные ископаемые.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Особенности населения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Экономический и научный потенциал Южной Азии.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Южной Азии.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Проблема современного лидерства в регионе.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Участие стран Южной Азии в ведущих политических и экономических международных организациях.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lastRenderedPageBreak/>
        <w:t xml:space="preserve">Особенности интеграционных процессов в регионе.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. </w:t>
      </w:r>
      <w:proofErr w:type="spellStart"/>
      <w:r>
        <w:t>Субрегионы</w:t>
      </w:r>
      <w:proofErr w:type="spellEnd"/>
      <w:r>
        <w:t xml:space="preserve"> Австралии и Океании и входящие в них страны. Особенности и основные этапы формирования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Ресурсная база Австралии и Океании.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. Особенности населения региона, неравномерность расселения. Этническое и религиозное многообразие. Специфика трудовых ресурсов.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Экономический потенциал Австралии и Океании.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Основные особенности современного хозяйства стран региона. 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Место региона в современном мировом хозяйстве.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Австралия и Новая Зеландия как лидеры региона.  </w:t>
      </w:r>
    </w:p>
    <w:p w:rsidR="00E33C6D" w:rsidRDefault="00681483">
      <w:pPr>
        <w:numPr>
          <w:ilvl w:val="0"/>
          <w:numId w:val="8"/>
        </w:numPr>
        <w:ind w:right="417" w:firstLine="566"/>
      </w:pPr>
      <w:r>
        <w:t xml:space="preserve">Особенности и современное состояние интеграционных процессов в Австралии и Океании. </w:t>
      </w:r>
    </w:p>
    <w:p w:rsidR="00E33C6D" w:rsidRDefault="00681483">
      <w:pPr>
        <w:numPr>
          <w:ilvl w:val="0"/>
          <w:numId w:val="8"/>
        </w:numPr>
        <w:spacing w:after="5" w:line="239" w:lineRule="auto"/>
        <w:ind w:right="417" w:firstLine="566"/>
      </w:pPr>
      <w:r>
        <w:t xml:space="preserve">Географическое расположение и состав региона. Разнообразие вариантов его определения и наименования. Арабская географическая традиция. </w:t>
      </w:r>
      <w:proofErr w:type="spellStart"/>
      <w:r>
        <w:t>Машрик</w:t>
      </w:r>
      <w:proofErr w:type="spellEnd"/>
      <w:r>
        <w:t xml:space="preserve"> и Магриб.  176.</w:t>
      </w:r>
      <w:r>
        <w:rPr>
          <w:rFonts w:ascii="Arial" w:eastAsia="Arial" w:hAnsi="Arial" w:cs="Arial"/>
        </w:rPr>
        <w:t xml:space="preserve"> </w:t>
      </w:r>
      <w:r>
        <w:t xml:space="preserve">Особенности климата и природных ресурсов Среднего Востока и Северной Африки.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Энергетические ресурсы как главное богатство региона.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Быстрый рост населения. Проблема трудовых ресурсов.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Проблема лидерства в регионе.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Участие стран региона в ведущих международных политических и экономических организациях.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ОПЕК. Организация исламского сотрудничества. Лига арабских государств.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Современная эволюция региона. Особая модель социально-экономического развития.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Проблема будущего развития стран Среднего Востока и Северной Африки.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Состав региона и его географическая характеристика. </w:t>
      </w:r>
      <w:proofErr w:type="spellStart"/>
      <w:r>
        <w:t>Субрегионы</w:t>
      </w:r>
      <w:proofErr w:type="spellEnd"/>
      <w:r>
        <w:t xml:space="preserve"> Африки южнее Сахары (Восточная Африка, Западная Африка, Центральная Африка, Южная Африка).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Ресурсная база региона.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Земельные ресурсы региона и специфика их использования.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Агроклиматические ресурсы. Неравномерность распределения речной сети. </w:t>
      </w:r>
    </w:p>
    <w:p w:rsidR="00E33C6D" w:rsidRDefault="00681483">
      <w:pPr>
        <w:ind w:left="-5" w:right="417"/>
      </w:pPr>
      <w:r>
        <w:t xml:space="preserve">Дефицит пресной воды.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Экспортные сельскохозяйственные культуры Африки южнее Сахары.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Лесные ресурсы.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Специфика населения региона. Высокие темпы воспроизводства. Особенности расселения. Пестрота этнического состава и незавершенность процесса формирования наций.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Несовпадение политических и этнических границ как фактор возникновения конфликтов.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Особенности интеграционных процессов в регионе. Африканский союз. 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Сравнительная характеристика крупнейших субрегиональных интеграционных объединений Африки южнее Сахары. </w:t>
      </w:r>
    </w:p>
    <w:p w:rsidR="00E33C6D" w:rsidRDefault="00681483">
      <w:pPr>
        <w:numPr>
          <w:ilvl w:val="0"/>
          <w:numId w:val="9"/>
        </w:numPr>
        <w:ind w:right="417" w:firstLine="566"/>
      </w:pPr>
      <w:r>
        <w:t xml:space="preserve">Основные проблемы, внешние и внутренние факторы современного политического и социально-экономического развития региона. </w:t>
      </w:r>
    </w:p>
    <w:p w:rsidR="00E33C6D" w:rsidRDefault="0068148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33C6D" w:rsidRDefault="00681483">
      <w:pPr>
        <w:spacing w:after="0" w:line="259" w:lineRule="auto"/>
        <w:ind w:left="0" w:right="372" w:firstLine="0"/>
        <w:jc w:val="center"/>
      </w:pPr>
      <w:r>
        <w:lastRenderedPageBreak/>
        <w:t xml:space="preserve"> </w:t>
      </w:r>
    </w:p>
    <w:p w:rsidR="00E33C6D" w:rsidRDefault="00681483">
      <w:pPr>
        <w:spacing w:after="0" w:line="259" w:lineRule="auto"/>
        <w:ind w:left="0" w:right="372" w:firstLine="0"/>
        <w:jc w:val="center"/>
      </w:pPr>
      <w:r>
        <w:t xml:space="preserve"> </w:t>
      </w:r>
    </w:p>
    <w:p w:rsidR="00E33C6D" w:rsidRDefault="00681483">
      <w:pPr>
        <w:ind w:left="360" w:right="1865" w:firstLine="1670"/>
      </w:pPr>
      <w:r>
        <w:t xml:space="preserve">Пример комплекта задаваемых на </w:t>
      </w:r>
      <w:proofErr w:type="gramStart"/>
      <w:r>
        <w:t>экзамене  вопросов</w:t>
      </w:r>
      <w:proofErr w:type="gramEnd"/>
      <w:r>
        <w:t xml:space="preserve">: </w:t>
      </w: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t xml:space="preserve">Понятия "мировая политика" и "международные отношения" и их роль в </w:t>
      </w:r>
      <w:proofErr w:type="spellStart"/>
      <w:r>
        <w:t>регионоведческих</w:t>
      </w:r>
      <w:proofErr w:type="spellEnd"/>
      <w:r>
        <w:t xml:space="preserve"> исследованиях. </w:t>
      </w:r>
    </w:p>
    <w:p w:rsidR="00E33C6D" w:rsidRDefault="00681483">
      <w:pPr>
        <w:numPr>
          <w:ilvl w:val="0"/>
          <w:numId w:val="10"/>
        </w:numPr>
        <w:ind w:right="417" w:hanging="346"/>
      </w:pPr>
      <w:r>
        <w:t xml:space="preserve">Ресурсная база Латинской Америки.  </w:t>
      </w:r>
    </w:p>
    <w:p w:rsidR="00E33C6D" w:rsidRDefault="00681483">
      <w:pPr>
        <w:numPr>
          <w:ilvl w:val="0"/>
          <w:numId w:val="10"/>
        </w:numPr>
        <w:ind w:right="417" w:hanging="346"/>
      </w:pPr>
      <w:r>
        <w:t xml:space="preserve">Австралия и Новая Зеландия как лидеры региона.  </w:t>
      </w:r>
    </w:p>
    <w:p w:rsidR="00E33C6D" w:rsidRDefault="0068148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33C6D" w:rsidRDefault="00681483">
      <w:pPr>
        <w:pStyle w:val="1"/>
        <w:ind w:left="695" w:firstLine="134"/>
      </w:pPr>
      <w:r>
        <w:t xml:space="preserve">Общие методические указания по выполнению контрольной </w:t>
      </w:r>
      <w:proofErr w:type="gramStart"/>
      <w:r>
        <w:t>работы  по</w:t>
      </w:r>
      <w:proofErr w:type="gramEnd"/>
      <w:r>
        <w:t xml:space="preserve"> дисциплине  «Макрорегионы в глобализирующемся мире: экономика, политика, безопасность»</w:t>
      </w:r>
      <w:r>
        <w:rPr>
          <w:b w:val="0"/>
        </w:rPr>
        <w:t xml:space="preserve"> </w:t>
      </w:r>
      <w:r>
        <w:t xml:space="preserve">для студентов заочной формы обучения </w:t>
      </w:r>
    </w:p>
    <w:p w:rsidR="00E33C6D" w:rsidRDefault="00681483">
      <w:pPr>
        <w:spacing w:after="0" w:line="259" w:lineRule="auto"/>
        <w:ind w:left="0" w:right="372" w:firstLine="0"/>
        <w:jc w:val="center"/>
      </w:pPr>
      <w:r>
        <w:rPr>
          <w:b/>
        </w:rPr>
        <w:t xml:space="preserve"> </w:t>
      </w:r>
    </w:p>
    <w:p w:rsidR="00E33C6D" w:rsidRDefault="00681483">
      <w:pPr>
        <w:ind w:left="-15" w:right="417" w:firstLine="566"/>
      </w:pPr>
      <w:r>
        <w:t xml:space="preserve">Контрольная работа - письменная работа, выполняемая по дисциплине, в рамках которой решаются конкретные задачи, либо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дисциплины, умения решать конкретные теоретические и практические задачи. </w:t>
      </w:r>
    </w:p>
    <w:p w:rsidR="00E33C6D" w:rsidRDefault="00681483">
      <w:pPr>
        <w:ind w:left="-15" w:right="417" w:firstLine="566"/>
      </w:pPr>
      <w:r>
        <w:t xml:space="preserve">Обучающиеся заочной формы обучения в соответствии с учебным планом и программой выполняют по курсу «Макрорегионы в глобализирующемся мире: экономика, политика, </w:t>
      </w:r>
      <w:proofErr w:type="gramStart"/>
      <w:r>
        <w:t>безопасность»  одну</w:t>
      </w:r>
      <w:proofErr w:type="gramEnd"/>
      <w:r>
        <w:t xml:space="preserve"> контрольную работу. </w:t>
      </w:r>
      <w:r>
        <w:rPr>
          <w:b/>
        </w:rPr>
        <w:t>Вариант задания на контрольную работу определяется по начальной букве фамилии студента.</w:t>
      </w:r>
      <w:r>
        <w:rPr>
          <w:b/>
          <w:sz w:val="16"/>
        </w:rPr>
        <w:t xml:space="preserve"> </w:t>
      </w:r>
      <w:r>
        <w:t xml:space="preserve"> </w:t>
      </w:r>
    </w:p>
    <w:p w:rsidR="00E33C6D" w:rsidRDefault="00681483">
      <w:pPr>
        <w:tabs>
          <w:tab w:val="center" w:pos="2559"/>
        </w:tabs>
        <w:spacing w:after="40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Цели и задачи контрольной работы: </w:t>
      </w:r>
    </w:p>
    <w:p w:rsidR="00E33C6D" w:rsidRDefault="00681483">
      <w:pPr>
        <w:numPr>
          <w:ilvl w:val="0"/>
          <w:numId w:val="11"/>
        </w:numPr>
        <w:ind w:right="417" w:hanging="427"/>
      </w:pPr>
      <w:r>
        <w:t xml:space="preserve">углубленное изучение дисциплины, закрепление практических умений и навыков;  </w:t>
      </w:r>
    </w:p>
    <w:p w:rsidR="00E33C6D" w:rsidRDefault="00681483">
      <w:pPr>
        <w:numPr>
          <w:ilvl w:val="0"/>
          <w:numId w:val="11"/>
        </w:numPr>
        <w:ind w:right="417" w:hanging="427"/>
      </w:pPr>
      <w:r>
        <w:t xml:space="preserve">овладение навыками самостоятельной учебной и научно-исследовательской работы; </w:t>
      </w:r>
    </w:p>
    <w:p w:rsidR="00E33C6D" w:rsidRDefault="00681483">
      <w:pPr>
        <w:numPr>
          <w:ilvl w:val="0"/>
          <w:numId w:val="11"/>
        </w:numPr>
        <w:ind w:right="417" w:hanging="427"/>
      </w:pPr>
      <w:r>
        <w:t xml:space="preserve">выработка умения логически строить и последовательно излагать материал по теме, формулировать суждения и убедительные выводы;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формирование умения публичной защиты. </w:t>
      </w:r>
    </w:p>
    <w:p w:rsidR="00E33C6D" w:rsidRDefault="00681483">
      <w:pPr>
        <w:pStyle w:val="1"/>
        <w:numPr>
          <w:ilvl w:val="0"/>
          <w:numId w:val="0"/>
        </w:numPr>
        <w:ind w:left="705"/>
      </w:pPr>
      <w:r>
        <w:t xml:space="preserve">Организация выполнения контрольной работы </w:t>
      </w:r>
    </w:p>
    <w:p w:rsidR="00E33C6D" w:rsidRDefault="00681483">
      <w:pPr>
        <w:ind w:left="-15" w:right="417" w:firstLine="706"/>
      </w:pPr>
      <w:r>
        <w:t xml:space="preserve">Тематика </w:t>
      </w:r>
      <w:proofErr w:type="gramStart"/>
      <w:r>
        <w:t>контрольных  работ</w:t>
      </w:r>
      <w:proofErr w:type="gramEnd"/>
      <w:r>
        <w:t xml:space="preserve"> разрабатывается кафедрой, за которой закреплена дисциплина. </w:t>
      </w:r>
    </w:p>
    <w:p w:rsidR="00E33C6D" w:rsidRDefault="00681483">
      <w:pPr>
        <w:ind w:left="-15" w:right="417" w:firstLine="706"/>
      </w:pPr>
      <w:r>
        <w:t xml:space="preserve">Руководителем контрольной работы назначается преподаватель кафедры, за которым закреплена изучаемая дисциплина.  </w:t>
      </w:r>
    </w:p>
    <w:p w:rsidR="00E33C6D" w:rsidRDefault="00681483">
      <w:pPr>
        <w:ind w:left="-5" w:right="417"/>
      </w:pPr>
      <w:r>
        <w:t xml:space="preserve">Руководитель контрольной работы обязан: </w:t>
      </w:r>
    </w:p>
    <w:p w:rsidR="00E33C6D" w:rsidRDefault="00681483">
      <w:pPr>
        <w:numPr>
          <w:ilvl w:val="0"/>
          <w:numId w:val="12"/>
        </w:numPr>
        <w:ind w:right="417"/>
      </w:pPr>
      <w:r>
        <w:t xml:space="preserve">систематически консультировать студента по проблематике работы, ее структуре, выбору литературы, сбору информации и т. д.; </w:t>
      </w:r>
    </w:p>
    <w:p w:rsidR="00E33C6D" w:rsidRDefault="00681483">
      <w:pPr>
        <w:numPr>
          <w:ilvl w:val="0"/>
          <w:numId w:val="12"/>
        </w:numPr>
        <w:ind w:right="417"/>
      </w:pPr>
      <w:r>
        <w:t xml:space="preserve">оказать помощь в составлении плана-графика исследования по теме контрольной работы (в произвольной форме); </w:t>
      </w:r>
    </w:p>
    <w:p w:rsidR="00E33C6D" w:rsidRDefault="00681483">
      <w:pPr>
        <w:numPr>
          <w:ilvl w:val="0"/>
          <w:numId w:val="12"/>
        </w:numPr>
        <w:ind w:right="417"/>
      </w:pPr>
      <w:r>
        <w:t xml:space="preserve">обсуждать промежуточные результаты работы, выявлять проблемы и недостатки, давать рекомендации соответственно по их решению и устранению. </w:t>
      </w:r>
    </w:p>
    <w:p w:rsidR="00E33C6D" w:rsidRDefault="00681483">
      <w:pPr>
        <w:ind w:left="-15" w:right="417" w:firstLine="710"/>
      </w:pPr>
      <w:r>
        <w:t xml:space="preserve">Выбрав тему контрольной работы, студент должен изучить информационные </w:t>
      </w:r>
      <w:proofErr w:type="gramStart"/>
      <w:r>
        <w:t>ресурсы  и</w:t>
      </w:r>
      <w:proofErr w:type="gramEnd"/>
      <w:r>
        <w:t xml:space="preserve"> составить библиографию. В список использованных источников нужно включать, кроме учебной научной и учебно-методической литературы, нормативные и правовые документы, справочники, монографии, статистические сборники, ведомственные материалы, информацию из периодических изданий, в том числе иностранных и т. д. Для подбора литературы по теме работы необходимо использовать, прежде </w:t>
      </w:r>
      <w:proofErr w:type="gramStart"/>
      <w:r>
        <w:t>всего,  систематические</w:t>
      </w:r>
      <w:proofErr w:type="gramEnd"/>
      <w:r>
        <w:t xml:space="preserve"> библиотечные каталоги,  </w:t>
      </w:r>
      <w:proofErr w:type="spellStart"/>
      <w:r>
        <w:t>интернет-ресурсы</w:t>
      </w:r>
      <w:proofErr w:type="spellEnd"/>
      <w:r>
        <w:t xml:space="preserve">.  </w:t>
      </w:r>
    </w:p>
    <w:p w:rsidR="00E33C6D" w:rsidRDefault="00681483">
      <w:pPr>
        <w:ind w:left="-15" w:right="417" w:firstLine="710"/>
      </w:pPr>
      <w:r>
        <w:t xml:space="preserve">Перед окончательным оформлением работы </w:t>
      </w:r>
      <w:proofErr w:type="gramStart"/>
      <w:r>
        <w:t>рекомендуется  дополнительно</w:t>
      </w:r>
      <w:proofErr w:type="gramEnd"/>
      <w:r>
        <w:t xml:space="preserve"> обсудить с научным руководителем теоретическое обоснование проведенного исследования, полученные в ходе анализа фактических материалов результаты и сделанные выводы. </w:t>
      </w:r>
    </w:p>
    <w:p w:rsidR="00E33C6D" w:rsidRDefault="00681483">
      <w:pPr>
        <w:pStyle w:val="1"/>
        <w:numPr>
          <w:ilvl w:val="0"/>
          <w:numId w:val="0"/>
        </w:numPr>
        <w:ind w:left="705"/>
      </w:pPr>
      <w:r>
        <w:lastRenderedPageBreak/>
        <w:t xml:space="preserve">Выбор и утверждение темы контрольной работы  </w:t>
      </w:r>
    </w:p>
    <w:p w:rsidR="00E33C6D" w:rsidRDefault="00681483">
      <w:pPr>
        <w:spacing w:after="5" w:line="239" w:lineRule="auto"/>
        <w:ind w:left="-15" w:right="411" w:firstLine="710"/>
        <w:jc w:val="left"/>
      </w:pPr>
      <w:r>
        <w:t xml:space="preserve">Необходимый этап перед началом работы по выбранной теме – составление плана контрольной работы. В ходе написания контрольной работы первоначальный план может корректироваться и уточняться на основании результатов изучения литературы по теме исследования. </w:t>
      </w:r>
    </w:p>
    <w:p w:rsidR="00E33C6D" w:rsidRDefault="00681483">
      <w:pPr>
        <w:ind w:left="-15" w:right="417" w:firstLine="710"/>
      </w:pPr>
      <w:r>
        <w:t xml:space="preserve">Тема контрольной работы должна соответствовать целям учебной дисциплины (дисциплин) и практическим задачам в соответствующей области.  С целью определения темы контрольной работы следует ознакомиться с перечнем тем. </w:t>
      </w:r>
    </w:p>
    <w:p w:rsidR="00E33C6D" w:rsidRDefault="00681483">
      <w:pPr>
        <w:ind w:left="720" w:right="417"/>
      </w:pPr>
      <w:r>
        <w:t xml:space="preserve">Критерии выбора темы контрольной работы: </w:t>
      </w:r>
    </w:p>
    <w:p w:rsidR="00E33C6D" w:rsidRDefault="00681483">
      <w:pPr>
        <w:numPr>
          <w:ilvl w:val="0"/>
          <w:numId w:val="13"/>
        </w:numPr>
        <w:spacing w:after="37"/>
        <w:ind w:right="417" w:firstLine="710"/>
      </w:pPr>
      <w:r>
        <w:t xml:space="preserve">Имеющийся опыт разработки данной проблемы или смежных с ней в процессе написания научных работ (курсовых работ, рефератов, тезисов на конференции и т.д.) по другим дисциплинам;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Актуальность выбранной темы;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Связь (если имеется) с практической деятельностью студента;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Достаточная проработка данной темы в отечественной и зарубежной литературе. </w:t>
      </w:r>
    </w:p>
    <w:p w:rsidR="00E33C6D" w:rsidRDefault="00681483">
      <w:pPr>
        <w:ind w:left="-15" w:right="417" w:firstLine="710"/>
      </w:pPr>
      <w:r>
        <w:t xml:space="preserve">Студент по согласованию с руководителем имеет право выбрать тему контрольной работы, не указанную в перечне. </w:t>
      </w:r>
    </w:p>
    <w:p w:rsidR="00E33C6D" w:rsidRDefault="00681483">
      <w:pPr>
        <w:ind w:left="720" w:right="417"/>
      </w:pPr>
      <w:r>
        <w:t xml:space="preserve">Студент обязан согласовать тему контрольной работы с руководителем. </w:t>
      </w:r>
    </w:p>
    <w:p w:rsidR="00E33C6D" w:rsidRDefault="00681483">
      <w:pPr>
        <w:spacing w:after="42"/>
        <w:ind w:left="-15" w:right="417" w:firstLine="710"/>
      </w:pPr>
      <w:r>
        <w:t xml:space="preserve"> Для этого в установленные сроки студент обязан предоставить руководителю для рассмотрения: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Примерный план контрольной работы;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Поставленные цели и пути их достижения;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Перечень аналитического материала, доступного для студента;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Описание схемы и методов проведения исследования; </w:t>
      </w:r>
    </w:p>
    <w:p w:rsidR="00E33C6D" w:rsidRDefault="00681483">
      <w:pPr>
        <w:numPr>
          <w:ilvl w:val="0"/>
          <w:numId w:val="13"/>
        </w:numPr>
        <w:ind w:right="417" w:firstLine="710"/>
      </w:pPr>
      <w:r>
        <w:t xml:space="preserve">Список возможных литературных источников по теме </w:t>
      </w:r>
    </w:p>
    <w:p w:rsidR="00E33C6D" w:rsidRDefault="00681483">
      <w:pPr>
        <w:ind w:left="-15" w:right="417" w:firstLine="710"/>
      </w:pPr>
      <w:r>
        <w:t xml:space="preserve">Окончательная формулировка темы контрольной работы определяется исходя из предоставленного материала студентом совместно с руководителем. </w:t>
      </w:r>
    </w:p>
    <w:p w:rsidR="00E33C6D" w:rsidRDefault="00681483">
      <w:pPr>
        <w:ind w:left="-15" w:right="417" w:firstLine="710"/>
      </w:pPr>
      <w:r>
        <w:t xml:space="preserve">Не допускается выполнять контрольные работы по темам, которые не согласованы с руководителем. </w:t>
      </w:r>
    </w:p>
    <w:p w:rsidR="00E33C6D" w:rsidRDefault="00681483">
      <w:pPr>
        <w:pStyle w:val="1"/>
        <w:numPr>
          <w:ilvl w:val="0"/>
          <w:numId w:val="0"/>
        </w:numPr>
        <w:ind w:left="2151"/>
      </w:pPr>
      <w:r>
        <w:t xml:space="preserve"> Структура, содержание и объем контрольной работы </w:t>
      </w:r>
    </w:p>
    <w:p w:rsidR="00E33C6D" w:rsidRDefault="00681483">
      <w:pPr>
        <w:ind w:left="-15" w:right="417" w:firstLine="710"/>
      </w:pPr>
      <w:r>
        <w:t xml:space="preserve">Типовую структуру контрольной </w:t>
      </w:r>
      <w:proofErr w:type="gramStart"/>
      <w:r>
        <w:t>работы  определяют</w:t>
      </w:r>
      <w:proofErr w:type="gramEnd"/>
      <w:r>
        <w:t xml:space="preserve"> ряд стандартов. Независимо </w:t>
      </w:r>
      <w:proofErr w:type="gramStart"/>
      <w:r>
        <w:t>от  того</w:t>
      </w:r>
      <w:proofErr w:type="gramEnd"/>
      <w:r>
        <w:t xml:space="preserve">, на каком фактическом материале  выполнена работа,  она должна включать следующие элементы: </w:t>
      </w:r>
    </w:p>
    <w:p w:rsidR="00E33C6D" w:rsidRDefault="00681483">
      <w:pPr>
        <w:numPr>
          <w:ilvl w:val="0"/>
          <w:numId w:val="14"/>
        </w:numPr>
        <w:ind w:right="417" w:hanging="730"/>
      </w:pPr>
      <w:r>
        <w:t xml:space="preserve">титульный лист; </w:t>
      </w:r>
    </w:p>
    <w:p w:rsidR="00E33C6D" w:rsidRDefault="00681483">
      <w:pPr>
        <w:numPr>
          <w:ilvl w:val="0"/>
          <w:numId w:val="14"/>
        </w:numPr>
        <w:ind w:right="417" w:hanging="730"/>
      </w:pPr>
      <w:r>
        <w:t xml:space="preserve">содержание; </w:t>
      </w:r>
    </w:p>
    <w:p w:rsidR="00E33C6D" w:rsidRDefault="00681483">
      <w:pPr>
        <w:numPr>
          <w:ilvl w:val="0"/>
          <w:numId w:val="14"/>
        </w:numPr>
        <w:ind w:right="417" w:hanging="730"/>
      </w:pPr>
      <w:r>
        <w:t xml:space="preserve">введение </w:t>
      </w:r>
      <w:proofErr w:type="gramStart"/>
      <w:r>
        <w:t>( до</w:t>
      </w:r>
      <w:proofErr w:type="gramEnd"/>
      <w:r>
        <w:t xml:space="preserve"> 10% текста); </w:t>
      </w:r>
    </w:p>
    <w:p w:rsidR="00E33C6D" w:rsidRDefault="00681483">
      <w:pPr>
        <w:numPr>
          <w:ilvl w:val="0"/>
          <w:numId w:val="14"/>
        </w:numPr>
        <w:ind w:right="417" w:hanging="730"/>
      </w:pPr>
      <w:r>
        <w:t xml:space="preserve">основная часть </w:t>
      </w:r>
      <w:proofErr w:type="gramStart"/>
      <w:r>
        <w:t>( до</w:t>
      </w:r>
      <w:proofErr w:type="gramEnd"/>
      <w:r>
        <w:t xml:space="preserve"> 80% текста); </w:t>
      </w:r>
    </w:p>
    <w:p w:rsidR="00E33C6D" w:rsidRDefault="00681483">
      <w:pPr>
        <w:numPr>
          <w:ilvl w:val="0"/>
          <w:numId w:val="14"/>
        </w:numPr>
        <w:ind w:right="417" w:hanging="730"/>
      </w:pPr>
      <w:r>
        <w:t>заключение (до 5-10% текста); 6.</w:t>
      </w:r>
      <w:r>
        <w:rPr>
          <w:rFonts w:ascii="Arial" w:eastAsia="Arial" w:hAnsi="Arial" w:cs="Arial"/>
        </w:rPr>
        <w:t xml:space="preserve"> </w:t>
      </w:r>
      <w:r>
        <w:t xml:space="preserve">перечень использованных источников; </w:t>
      </w:r>
    </w:p>
    <w:p w:rsidR="00E33C6D" w:rsidRDefault="00681483">
      <w:pPr>
        <w:tabs>
          <w:tab w:val="center" w:pos="800"/>
          <w:tab w:val="center" w:pos="321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приложения (при необходимости). </w:t>
      </w:r>
    </w:p>
    <w:p w:rsidR="00E33C6D" w:rsidRDefault="00681483">
      <w:pPr>
        <w:ind w:left="-15" w:right="417" w:firstLine="710"/>
      </w:pPr>
      <w:r>
        <w:t xml:space="preserve">Работу должны отличать четкость построения; логическая последовательность изложения </w:t>
      </w:r>
      <w:proofErr w:type="gramStart"/>
      <w:r>
        <w:t>материала,  раскрывающего</w:t>
      </w:r>
      <w:proofErr w:type="gramEnd"/>
      <w:r>
        <w:t xml:space="preserve"> тему работы; убедительность аргументации; краткость и четкость формулировок, доказательность выводов и основательность рекомендаций.  </w:t>
      </w:r>
    </w:p>
    <w:p w:rsidR="00E33C6D" w:rsidRDefault="00681483">
      <w:pPr>
        <w:ind w:left="720" w:right="417"/>
      </w:pPr>
      <w:r>
        <w:t xml:space="preserve"> Общий </w:t>
      </w:r>
      <w:proofErr w:type="gramStart"/>
      <w:r>
        <w:t>объем  контрольной</w:t>
      </w:r>
      <w:proofErr w:type="gramEnd"/>
      <w:r>
        <w:t xml:space="preserve"> работы  от 15  до 20  печатных листов.  </w:t>
      </w:r>
    </w:p>
    <w:p w:rsidR="00E33C6D" w:rsidRDefault="00681483">
      <w:pPr>
        <w:spacing w:after="0" w:line="259" w:lineRule="auto"/>
        <w:ind w:left="294" w:right="6"/>
        <w:jc w:val="center"/>
      </w:pPr>
      <w:r>
        <w:t xml:space="preserve">Титульный лист  </w:t>
      </w:r>
    </w:p>
    <w:p w:rsidR="00E33C6D" w:rsidRDefault="00681483">
      <w:pPr>
        <w:ind w:left="-15" w:right="417" w:firstLine="710"/>
      </w:pPr>
      <w:r>
        <w:t xml:space="preserve">Титульный лист является первой страницей контрольной </w:t>
      </w:r>
      <w:proofErr w:type="gramStart"/>
      <w:r>
        <w:t>работы  и</w:t>
      </w:r>
      <w:proofErr w:type="gramEnd"/>
      <w:r>
        <w:t xml:space="preserve"> заполняется по строго определенным правилам. </w:t>
      </w:r>
      <w:proofErr w:type="gramStart"/>
      <w:r>
        <w:t>Титульный  лист</w:t>
      </w:r>
      <w:proofErr w:type="gramEnd"/>
      <w:r>
        <w:t xml:space="preserve">  включают  в  общую  нумерацию страниц  работы, но номер страницы на титульном листе не проставляют.   </w:t>
      </w:r>
    </w:p>
    <w:p w:rsidR="00E33C6D" w:rsidRDefault="00681483">
      <w:pPr>
        <w:spacing w:after="0" w:line="259" w:lineRule="auto"/>
        <w:ind w:right="4180"/>
        <w:jc w:val="right"/>
      </w:pPr>
      <w:r>
        <w:rPr>
          <w:b/>
        </w:rPr>
        <w:lastRenderedPageBreak/>
        <w:t xml:space="preserve"> Содержание                                                                             </w:t>
      </w:r>
    </w:p>
    <w:p w:rsidR="00E33C6D" w:rsidRDefault="00681483">
      <w:pPr>
        <w:ind w:left="-15" w:right="417" w:firstLine="710"/>
      </w:pPr>
      <w:r>
        <w:t xml:space="preserve">В содержании приводятся все заголовки контрольной работы и указываются страницы, с которых они начинаются. Заголовки содержания должны точно повторять заголовки в тексте. Сокращать или давать их в другой формулировке, последовательности и соподчиненности по сравнению с заголовками в тексте нельзя. Заголовки необходимо располагать друг под другом и начинать с красной строки. Все заголовки начинают с прописной буквы без точки в конце. </w:t>
      </w:r>
    </w:p>
    <w:p w:rsidR="00E33C6D" w:rsidRDefault="00681483">
      <w:pPr>
        <w:ind w:left="-15" w:right="417" w:firstLine="710"/>
      </w:pPr>
      <w:r>
        <w:t xml:space="preserve">Нумерация рубрик делается по </w:t>
      </w:r>
      <w:proofErr w:type="spellStart"/>
      <w:r>
        <w:t>индексационной</w:t>
      </w:r>
      <w:proofErr w:type="spellEnd"/>
      <w:r>
        <w:t xml:space="preserve"> системе, то есть с цифровыми номерами, содержащимися во всех ступенях. </w:t>
      </w:r>
    </w:p>
    <w:p w:rsidR="00E33C6D" w:rsidRDefault="00681483">
      <w:pPr>
        <w:spacing w:after="0" w:line="259" w:lineRule="auto"/>
        <w:ind w:left="294" w:right="7"/>
        <w:jc w:val="center"/>
      </w:pPr>
      <w:r>
        <w:t xml:space="preserve">Содержание основного текста </w:t>
      </w:r>
    </w:p>
    <w:p w:rsidR="00E33C6D" w:rsidRDefault="00681483">
      <w:pPr>
        <w:spacing w:after="0" w:line="259" w:lineRule="auto"/>
        <w:ind w:left="294" w:right="4"/>
        <w:jc w:val="center"/>
      </w:pPr>
      <w:r>
        <w:t xml:space="preserve">Введение </w:t>
      </w:r>
    </w:p>
    <w:p w:rsidR="00E33C6D" w:rsidRDefault="00681483">
      <w:pPr>
        <w:ind w:left="-15" w:right="417" w:firstLine="710"/>
      </w:pPr>
      <w:r>
        <w:t xml:space="preserve">Введение должно кратко охарактеризовать современное состояние изучаемой проблемы. Во введении следует четко сформулировать: актуальность темы исследования, степень разработанности проблемы, цель и основные </w:t>
      </w:r>
      <w:proofErr w:type="gramStart"/>
      <w:r>
        <w:t>задачи  работы</w:t>
      </w:r>
      <w:proofErr w:type="gramEnd"/>
      <w:r>
        <w:t xml:space="preserve">, предмет исследования, дать краткий обзор имеющейся по данной теме литературы.  </w:t>
      </w:r>
    </w:p>
    <w:p w:rsidR="00E33C6D" w:rsidRDefault="00681483">
      <w:pPr>
        <w:spacing w:after="0" w:line="259" w:lineRule="auto"/>
        <w:ind w:left="294" w:right="2"/>
        <w:jc w:val="center"/>
      </w:pPr>
      <w:r>
        <w:t xml:space="preserve">Основная часть контрольной работы </w:t>
      </w:r>
    </w:p>
    <w:p w:rsidR="00E33C6D" w:rsidRDefault="00681483">
      <w:pPr>
        <w:ind w:left="-15" w:right="417" w:firstLine="710"/>
      </w:pPr>
      <w:r>
        <w:rPr>
          <w:b/>
        </w:rPr>
        <w:t xml:space="preserve"> </w:t>
      </w:r>
      <w:r>
        <w:t xml:space="preserve">Основная часть работы делится на разделы (главы) и подразделы (параграфы).  Она состоит из 2-3 глав и 2-4 параграфов. Все части работы должны быть тесно связаны между собой.  Необходимо в конце каждой главы или параграфа делать краткие выводы из предшествующего изложения, т.е. </w:t>
      </w:r>
      <w:proofErr w:type="gramStart"/>
      <w:r>
        <w:t>содержание  текста</w:t>
      </w:r>
      <w:proofErr w:type="gramEnd"/>
      <w:r>
        <w:t xml:space="preserve"> в одной части работы согласовывать с предыдущей и подготовить переход к последующему разделу.  </w:t>
      </w:r>
    </w:p>
    <w:p w:rsidR="00E33C6D" w:rsidRDefault="00681483">
      <w:pPr>
        <w:ind w:left="-15" w:right="417" w:firstLine="710"/>
      </w:pPr>
      <w:r>
        <w:t xml:space="preserve">Раздел 1 </w:t>
      </w:r>
      <w:proofErr w:type="gramStart"/>
      <w:r>
        <w:t>имеет,  главным</w:t>
      </w:r>
      <w:proofErr w:type="gramEnd"/>
      <w:r>
        <w:t xml:space="preserve"> образом, теоретический характер, студент должен показать знание теории вопроса по научным источникам,  т.е. показать, как данная тема освещена в экономической литературе, сравнить имеющиеся точки зрения по данному вопросу, изложить и обосновать свою точку зрения.  </w:t>
      </w:r>
    </w:p>
    <w:p w:rsidR="00E33C6D" w:rsidRDefault="00681483">
      <w:pPr>
        <w:ind w:left="-15" w:right="417" w:firstLine="710"/>
      </w:pPr>
      <w:r>
        <w:t xml:space="preserve">Раздел 2 носит аналитический характер. Содержание фактического материала </w:t>
      </w:r>
      <w:proofErr w:type="gramStart"/>
      <w:r>
        <w:t>определяется  целью</w:t>
      </w:r>
      <w:proofErr w:type="gramEnd"/>
      <w:r>
        <w:t xml:space="preserve"> и задачами изучения темы, предметом исследования.  Студент должен выявить основные закономерности и   характерные </w:t>
      </w:r>
      <w:proofErr w:type="gramStart"/>
      <w:r>
        <w:t>особенности  происходящих</w:t>
      </w:r>
      <w:proofErr w:type="gramEnd"/>
      <w:r>
        <w:t xml:space="preserve"> изменений в уровнях и динамике анализируемой проблемы.   </w:t>
      </w:r>
    </w:p>
    <w:p w:rsidR="00E33C6D" w:rsidRDefault="00681483">
      <w:pPr>
        <w:spacing w:after="0" w:line="259" w:lineRule="auto"/>
        <w:ind w:left="294" w:right="13"/>
        <w:jc w:val="center"/>
      </w:pPr>
      <w:r>
        <w:t xml:space="preserve">Заключение </w:t>
      </w:r>
    </w:p>
    <w:p w:rsidR="00E33C6D" w:rsidRDefault="00681483">
      <w:pPr>
        <w:ind w:left="-15" w:right="417" w:firstLine="710"/>
      </w:pPr>
      <w:r>
        <w:t xml:space="preserve">В заключении </w:t>
      </w:r>
      <w:proofErr w:type="gramStart"/>
      <w:r>
        <w:t>студент,  исходя</w:t>
      </w:r>
      <w:proofErr w:type="gramEnd"/>
      <w:r>
        <w:t xml:space="preserve"> из поставленных задач проведенного им анализа,  обобщает  содержание всей работы и   излагает выводы, вытекающие из  исследования главных вопросов темы.  </w:t>
      </w:r>
    </w:p>
    <w:p w:rsidR="00E33C6D" w:rsidRDefault="00681483">
      <w:pPr>
        <w:spacing w:after="0" w:line="259" w:lineRule="auto"/>
        <w:ind w:left="294" w:right="0"/>
        <w:jc w:val="center"/>
      </w:pPr>
      <w:r>
        <w:t xml:space="preserve">Список использованных источников </w:t>
      </w:r>
    </w:p>
    <w:p w:rsidR="00E33C6D" w:rsidRDefault="00681483">
      <w:pPr>
        <w:spacing w:after="5" w:line="239" w:lineRule="auto"/>
        <w:ind w:left="-15" w:right="411" w:firstLine="710"/>
        <w:jc w:val="left"/>
      </w:pPr>
      <w:r>
        <w:t xml:space="preserve">Список использованных источников и литературы включает </w:t>
      </w:r>
      <w:proofErr w:type="gramStart"/>
      <w:r>
        <w:t>перечень  всех</w:t>
      </w:r>
      <w:proofErr w:type="gramEnd"/>
      <w:r>
        <w:t xml:space="preserve"> источников, которые были использованы при выполнении контрольной  работы.  Приложения </w:t>
      </w:r>
    </w:p>
    <w:p w:rsidR="00E33C6D" w:rsidRDefault="00681483">
      <w:pPr>
        <w:ind w:left="-15" w:right="417" w:firstLine="710"/>
      </w:pPr>
      <w:r>
        <w:t xml:space="preserve">  Приложения (при необходимости) включает вспомогательные материалы (схемы, графики, таблицы, анкеты и пр.</w:t>
      </w:r>
      <w:proofErr w:type="gramStart"/>
      <w:r>
        <w:t>),  на</w:t>
      </w:r>
      <w:proofErr w:type="gramEnd"/>
      <w:r>
        <w:t xml:space="preserve"> которые даются ссылки в тексте работы (приложения не включаются в общее количество страниц контрольной работы). Число приложений определяется автором контрольной работы. </w:t>
      </w:r>
      <w:r>
        <w:rPr>
          <w:b/>
        </w:rPr>
        <w:t xml:space="preserve"> </w:t>
      </w:r>
    </w:p>
    <w:p w:rsidR="00E33C6D" w:rsidRDefault="00681483">
      <w:pPr>
        <w:spacing w:after="0" w:line="259" w:lineRule="auto"/>
        <w:ind w:left="294" w:right="5"/>
        <w:jc w:val="center"/>
      </w:pPr>
      <w:r>
        <w:t xml:space="preserve">Оформление контрольной работы </w:t>
      </w:r>
    </w:p>
    <w:p w:rsidR="00E33C6D" w:rsidRDefault="00681483">
      <w:pPr>
        <w:ind w:left="-15" w:right="417" w:firstLine="2611"/>
      </w:pPr>
      <w:r>
        <w:t xml:space="preserve">  Технические требования к расположению текста                        Контрольная работа оформляется в соответствии с государственными нормативными требованиями.  Текст </w:t>
      </w:r>
      <w:proofErr w:type="gramStart"/>
      <w:r>
        <w:t>контрольной  работы</w:t>
      </w:r>
      <w:proofErr w:type="gramEnd"/>
      <w:r>
        <w:t xml:space="preserve"> оформляется с соблюдением следующих правил: </w:t>
      </w:r>
    </w:p>
    <w:p w:rsidR="00E33C6D" w:rsidRDefault="00681483">
      <w:pPr>
        <w:ind w:left="-5" w:right="417"/>
      </w:pPr>
      <w:r>
        <w:t xml:space="preserve">стандартный лист бумаги формата А4 (210 х 297 мм) </w:t>
      </w:r>
    </w:p>
    <w:p w:rsidR="00E33C6D" w:rsidRDefault="00681483">
      <w:pPr>
        <w:numPr>
          <w:ilvl w:val="0"/>
          <w:numId w:val="15"/>
        </w:numPr>
        <w:ind w:right="417" w:hanging="139"/>
      </w:pPr>
      <w:r>
        <w:t xml:space="preserve">поля - левое - 30 мм </w:t>
      </w:r>
    </w:p>
    <w:p w:rsidR="00E33C6D" w:rsidRDefault="00681483">
      <w:pPr>
        <w:numPr>
          <w:ilvl w:val="0"/>
          <w:numId w:val="15"/>
        </w:numPr>
        <w:ind w:right="417" w:hanging="139"/>
      </w:pPr>
      <w:r>
        <w:t xml:space="preserve">правое - 15 мм </w:t>
      </w:r>
    </w:p>
    <w:p w:rsidR="00E33C6D" w:rsidRDefault="00681483">
      <w:pPr>
        <w:numPr>
          <w:ilvl w:val="0"/>
          <w:numId w:val="15"/>
        </w:numPr>
        <w:ind w:right="417" w:hanging="139"/>
      </w:pPr>
      <w:r>
        <w:t>верхнее - 15</w:t>
      </w:r>
      <w:r>
        <w:rPr>
          <w:i/>
        </w:rPr>
        <w:t xml:space="preserve"> </w:t>
      </w:r>
      <w:r>
        <w:t xml:space="preserve">мм </w:t>
      </w:r>
    </w:p>
    <w:p w:rsidR="00E33C6D" w:rsidRDefault="00681483">
      <w:pPr>
        <w:numPr>
          <w:ilvl w:val="0"/>
          <w:numId w:val="15"/>
        </w:numPr>
        <w:ind w:right="417" w:hanging="139"/>
      </w:pPr>
      <w:r>
        <w:t xml:space="preserve">нижнее - 20 мм </w:t>
      </w:r>
    </w:p>
    <w:p w:rsidR="00E33C6D" w:rsidRDefault="00681483">
      <w:pPr>
        <w:spacing w:after="0" w:line="259" w:lineRule="auto"/>
        <w:ind w:left="294" w:right="508"/>
        <w:jc w:val="center"/>
      </w:pPr>
      <w:r>
        <w:lastRenderedPageBreak/>
        <w:t xml:space="preserve">Текст должен быть отпечатан на принтере на одной стороне листа белой бумаги.  </w:t>
      </w:r>
    </w:p>
    <w:p w:rsidR="00E33C6D" w:rsidRDefault="00681483">
      <w:pPr>
        <w:ind w:left="-15" w:right="417" w:firstLine="710"/>
      </w:pPr>
      <w:r>
        <w:t xml:space="preserve">Опечатки, описки и графические неточности допускается исправлять подчисткой и закрашиванием белой краской и нанесением на том же месте исправленного изображения машинописным способом или от руки черными чернилами или черной тушью. </w:t>
      </w:r>
    </w:p>
    <w:p w:rsidR="00E33C6D" w:rsidRDefault="00681483">
      <w:pPr>
        <w:ind w:left="-15" w:right="417" w:firstLine="710"/>
      </w:pPr>
      <w:r>
        <w:t xml:space="preserve">Каждая новая глава начинается с нового листа. Слово «глава» при этом не употребляется. Заголовок новой главы </w:t>
      </w:r>
      <w:proofErr w:type="gramStart"/>
      <w:r>
        <w:t>располагается  от</w:t>
      </w:r>
      <w:proofErr w:type="gramEnd"/>
      <w:r>
        <w:t xml:space="preserve"> левого края на уровне красной строки. Заголовок </w:t>
      </w:r>
      <w:proofErr w:type="spellStart"/>
      <w:r>
        <w:t>подглавы</w:t>
      </w:r>
      <w:proofErr w:type="spellEnd"/>
      <w:r>
        <w:t xml:space="preserve"> располагается строго под заголовком главы без пробела, а затем идет текст через один пробел. </w:t>
      </w:r>
      <w:proofErr w:type="spellStart"/>
      <w:r>
        <w:t>Подглавы</w:t>
      </w:r>
      <w:proofErr w:type="spellEnd"/>
      <w:r>
        <w:t xml:space="preserve"> отделяются друг от друга двумя пробелами </w:t>
      </w:r>
      <w:proofErr w:type="gramStart"/>
      <w:r>
        <w:t>( заголовок</w:t>
      </w:r>
      <w:proofErr w:type="gramEnd"/>
      <w:r>
        <w:t xml:space="preserve"> главы - заголовок </w:t>
      </w:r>
      <w:proofErr w:type="spellStart"/>
      <w:r>
        <w:t>подглавы</w:t>
      </w:r>
      <w:proofErr w:type="spellEnd"/>
      <w:r>
        <w:t xml:space="preserve"> - 1 пробел - текст -  2 пробела  - заголовок </w:t>
      </w:r>
      <w:proofErr w:type="spellStart"/>
      <w:r>
        <w:t>подглавы</w:t>
      </w:r>
      <w:proofErr w:type="spellEnd"/>
      <w:r>
        <w:t xml:space="preserve"> -  1 пробел -текст). </w:t>
      </w:r>
    </w:p>
    <w:p w:rsidR="00E33C6D" w:rsidRDefault="00681483">
      <w:pPr>
        <w:ind w:left="-15" w:right="417" w:firstLine="710"/>
      </w:pPr>
      <w:r>
        <w:t xml:space="preserve">Для заголовков глав используются заглавные буквы четырнадцатого     шрифта. Для заголовков </w:t>
      </w:r>
      <w:proofErr w:type="spellStart"/>
      <w:r>
        <w:t>подглав</w:t>
      </w:r>
      <w:proofErr w:type="spellEnd"/>
      <w:r>
        <w:t xml:space="preserve"> обычный четырнадцатый шрифт. </w:t>
      </w:r>
      <w:proofErr w:type="gramStart"/>
      <w:r>
        <w:t>Выделения  жирным</w:t>
      </w:r>
      <w:proofErr w:type="gramEnd"/>
      <w:r>
        <w:t xml:space="preserve"> шрифтом и курсивом недопустимы. Точки в конце заголовков глав, таблиц, рисунков не ставятся. </w:t>
      </w:r>
    </w:p>
    <w:p w:rsidR="00E33C6D" w:rsidRDefault="00681483">
      <w:pPr>
        <w:ind w:left="-15" w:right="417" w:firstLine="710"/>
      </w:pPr>
      <w:r>
        <w:t xml:space="preserve">Заголовки глав и параграфов контрольной </w:t>
      </w:r>
      <w:proofErr w:type="gramStart"/>
      <w:r>
        <w:t>работы  должны</w:t>
      </w:r>
      <w:proofErr w:type="gramEnd"/>
      <w:r>
        <w:t xml:space="preserve"> точно отражать содержание относящегося к ним текста. Они не должны сокращать или расширять объем смысловой информации, которая в них заключена. </w:t>
      </w:r>
    </w:p>
    <w:p w:rsidR="00E33C6D" w:rsidRDefault="00681483">
      <w:pPr>
        <w:ind w:left="-15" w:right="417" w:firstLine="710"/>
      </w:pPr>
      <w:r>
        <w:t xml:space="preserve">Не рекомендуется в заголовок включать слова, отражающие общие понятия или не вносящие ясность в смысл заголовка. Не следует включать в заголовок слова, являющиеся терминами узкоспециального или местного характера. Нельзя также включать в заголовок сокращенные слова или аббревиатуры. </w:t>
      </w:r>
    </w:p>
    <w:p w:rsidR="00E33C6D" w:rsidRDefault="00681483">
      <w:pPr>
        <w:ind w:left="-15" w:right="417" w:firstLine="710"/>
      </w:pPr>
      <w:r>
        <w:t xml:space="preserve">Любой заголовок в научном тексте должен быть по возможности кратким, то есть он не должен содержать лишних слов. Однако и чрезмерная его краткость также нежелательна. </w:t>
      </w:r>
    </w:p>
    <w:p w:rsidR="00E33C6D" w:rsidRDefault="00681483">
      <w:pPr>
        <w:ind w:left="-5" w:right="417"/>
      </w:pPr>
      <w:r>
        <w:t xml:space="preserve">Дело в том, что чем короче заголовок, тем он шире по своему содержанию.  </w:t>
      </w:r>
    </w:p>
    <w:p w:rsidR="00E33C6D" w:rsidRDefault="00681483">
      <w:pPr>
        <w:ind w:left="720" w:right="417"/>
      </w:pPr>
      <w:r>
        <w:t xml:space="preserve">Нумерация страниц </w:t>
      </w:r>
      <w:proofErr w:type="gramStart"/>
      <w:r>
        <w:t>контрольной  работы</w:t>
      </w:r>
      <w:proofErr w:type="gramEnd"/>
      <w:r>
        <w:t xml:space="preserve">   </w:t>
      </w:r>
    </w:p>
    <w:p w:rsidR="00E33C6D" w:rsidRDefault="00681483">
      <w:pPr>
        <w:ind w:left="-15" w:right="417" w:firstLine="710"/>
      </w:pPr>
      <w:r>
        <w:t xml:space="preserve">Все разделы работы - введение, основная часть, заключение, список использованных </w:t>
      </w:r>
      <w:proofErr w:type="gramStart"/>
      <w:r>
        <w:t>источников  -</w:t>
      </w:r>
      <w:proofErr w:type="gramEnd"/>
      <w:r>
        <w:t xml:space="preserve"> включается в общую нумерацию строения  работы без пропусков.                                   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Страницы следует нумеровать арабскими цифрами, соблюдая сквозную нумерацию по всему тексту </w:t>
      </w:r>
      <w:proofErr w:type="gramStart"/>
      <w:r>
        <w:t>контрольной  работы</w:t>
      </w:r>
      <w:proofErr w:type="gramEnd"/>
      <w:r>
        <w:t xml:space="preserve">. Номер страницы проставляют в правом верхнем углу без точки в конце.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Титульный лист включается в общую нумерацию страниц. Номер страницы на титульном листе не проставляется.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Иллюстрации и таблицы, расположенные на отдельных листах, и распечатки с ЭВМ включают в общую нумерацию страниц контрольной работы. 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Разделы, подразделы, пункты, подпункты следует нумеровать арабскими цифрами с точкой, например, 1., 2., 3., 4.... </w:t>
      </w:r>
    </w:p>
    <w:p w:rsidR="00E33C6D" w:rsidRDefault="00681483">
      <w:pPr>
        <w:numPr>
          <w:ilvl w:val="0"/>
          <w:numId w:val="16"/>
        </w:numPr>
        <w:ind w:right="417" w:firstLine="710"/>
      </w:pPr>
      <w:proofErr w:type="gramStart"/>
      <w:r>
        <w:t>Разделы  контрольной</w:t>
      </w:r>
      <w:proofErr w:type="gramEnd"/>
      <w:r>
        <w:t xml:space="preserve"> работы должны иметь порядковую нумерацию в пределах каждого раздела и подраздела. Номер пункта включает номер раздела и порядковый номер подраздела, разделенные точкой, например, 1.1., 1.2., 1.З.и т.д.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Если раздел или подраздел имеет только один пункт или пункт имеет один подпункт, то нумеровать его не следует.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Не нумеруются наименования отдельных составных частей </w:t>
      </w:r>
      <w:proofErr w:type="gramStart"/>
      <w:r>
        <w:t>контрольной  работы</w:t>
      </w:r>
      <w:proofErr w:type="gramEnd"/>
      <w:r>
        <w:t xml:space="preserve">, «ВВЕДЕНИЕ», «ЗАКЛЮЧЕНИЕ», «СПИСОК ИСПОЛЬЗОВАННЫХ ИСТОЧНИКОВ», «ПРИЛОЖЕНИЯ».   </w:t>
      </w:r>
    </w:p>
    <w:p w:rsidR="00E33C6D" w:rsidRDefault="00681483">
      <w:pPr>
        <w:numPr>
          <w:ilvl w:val="0"/>
          <w:numId w:val="16"/>
        </w:numPr>
        <w:ind w:right="417" w:firstLine="710"/>
      </w:pPr>
      <w:r>
        <w:t xml:space="preserve">Приложения имеют свою автономную сквозную нумерацию и в общую нумерацию разделов не включаются. </w:t>
      </w:r>
    </w:p>
    <w:p w:rsidR="00E33C6D" w:rsidRDefault="00681483">
      <w:pPr>
        <w:ind w:left="720" w:right="417"/>
      </w:pPr>
      <w:proofErr w:type="gramStart"/>
      <w:r>
        <w:t>Таблицы  и</w:t>
      </w:r>
      <w:proofErr w:type="gramEnd"/>
      <w:r>
        <w:t xml:space="preserve"> рисунки                                                                                         </w:t>
      </w:r>
    </w:p>
    <w:p w:rsidR="00E33C6D" w:rsidRDefault="00681483">
      <w:pPr>
        <w:numPr>
          <w:ilvl w:val="0"/>
          <w:numId w:val="17"/>
        </w:numPr>
        <w:ind w:right="417" w:firstLine="710"/>
      </w:pPr>
      <w:r>
        <w:t xml:space="preserve">Цифровой материал должен оформляться в виде таблиц и рисунков. Таблицу (рисунок) следует </w:t>
      </w:r>
      <w:proofErr w:type="gramStart"/>
      <w:r>
        <w:t>располагать  в</w:t>
      </w:r>
      <w:proofErr w:type="gramEnd"/>
      <w:r>
        <w:t xml:space="preserve">  работе   непосредственно  после текста,   в  котором  она упоминается впервые, или на следующей странице. </w:t>
      </w:r>
    </w:p>
    <w:p w:rsidR="00E33C6D" w:rsidRDefault="00681483">
      <w:pPr>
        <w:numPr>
          <w:ilvl w:val="0"/>
          <w:numId w:val="17"/>
        </w:numPr>
        <w:ind w:right="417" w:firstLine="710"/>
      </w:pPr>
      <w:r>
        <w:lastRenderedPageBreak/>
        <w:t xml:space="preserve">На все таблицы должны быть ссылки. </w:t>
      </w:r>
    </w:p>
    <w:p w:rsidR="00E33C6D" w:rsidRDefault="00681483">
      <w:pPr>
        <w:numPr>
          <w:ilvl w:val="0"/>
          <w:numId w:val="17"/>
        </w:numPr>
        <w:ind w:right="417" w:firstLine="710"/>
      </w:pPr>
      <w:r>
        <w:t>Таблицы (</w:t>
      </w:r>
      <w:proofErr w:type="gramStart"/>
      <w:r>
        <w:t>рисунки)  следует</w:t>
      </w:r>
      <w:proofErr w:type="gramEnd"/>
      <w:r>
        <w:t xml:space="preserve"> нумеровать арабскими цифрами порядковой нумерацией в пределах всей контрольной работы  </w:t>
      </w:r>
    </w:p>
    <w:p w:rsidR="00E33C6D" w:rsidRDefault="00681483">
      <w:pPr>
        <w:ind w:left="-15" w:right="417" w:firstLine="710"/>
      </w:pPr>
      <w:r>
        <w:t xml:space="preserve">Если цифровые данные в </w:t>
      </w:r>
      <w:proofErr w:type="gramStart"/>
      <w:r>
        <w:t>графах  таблицы</w:t>
      </w:r>
      <w:proofErr w:type="gramEnd"/>
      <w:r>
        <w:t xml:space="preserve"> выражены в различных единицах измерения, что указывает в заголовке каждой строки. Если все показатели, </w:t>
      </w:r>
      <w:proofErr w:type="gramStart"/>
      <w:r>
        <w:t>размещенные  в</w:t>
      </w:r>
      <w:proofErr w:type="gramEnd"/>
      <w:r>
        <w:t xml:space="preserve"> таблице, в одной и той же единице измерения, то обозначение единиц измерения помещают над таблицей слева, а при делении таблицы- над каждой её частью. (</w:t>
      </w:r>
      <w:proofErr w:type="gramStart"/>
      <w:r>
        <w:t>например</w:t>
      </w:r>
      <w:proofErr w:type="gramEnd"/>
      <w:r>
        <w:t xml:space="preserve">: $USA, RUR, EURO) заголовки граф и строк следует писать с прописной буквы в единственном числе, а подзаголовки граф- со строчной буквы, если они составляют одно предложение с заголовком, или с прописной буквы, если они имеют самостоятельные значение. В конце заголовков и подзаголовков таблиц и рисунков точки не ставят.  </w:t>
      </w:r>
    </w:p>
    <w:p w:rsidR="00E33C6D" w:rsidRDefault="00681483">
      <w:pPr>
        <w:ind w:left="-15" w:right="417" w:firstLine="710"/>
      </w:pPr>
      <w:r>
        <w:t>Допускается применять размер шрифта в таблице меньший, чем в тексте. (</w:t>
      </w:r>
      <w:proofErr w:type="gramStart"/>
      <w:r>
        <w:t>Например ,</w:t>
      </w:r>
      <w:proofErr w:type="gramEnd"/>
      <w:r>
        <w:t xml:space="preserve"> 13 или 12 размер кегля. Графы «№ п/п» и «ед. измерения» в таблицу не включается.) </w:t>
      </w:r>
    </w:p>
    <w:p w:rsidR="00E33C6D" w:rsidRDefault="00681483">
      <w:pPr>
        <w:ind w:left="-15" w:right="417" w:firstLine="710"/>
      </w:pPr>
      <w:r>
        <w:t xml:space="preserve">Заголовок </w:t>
      </w:r>
      <w:proofErr w:type="gramStart"/>
      <w:r>
        <w:t>« в</w:t>
      </w:r>
      <w:proofErr w:type="gramEnd"/>
      <w:r>
        <w:t xml:space="preserve"> том числе» обязателен в тех случаях, когда в строках таблицы показывают не все слагаемые, а только некоторые. </w:t>
      </w:r>
      <w:proofErr w:type="gramStart"/>
      <w:r>
        <w:t>Заголовок  «</w:t>
      </w:r>
      <w:proofErr w:type="gramEnd"/>
      <w:r>
        <w:t xml:space="preserve">Итого» употребляемые  для частных, промежуточных итогов; заголовок «Всего»- для общих итогов, суммирующих все слагаемые.  </w:t>
      </w:r>
    </w:p>
    <w:p w:rsidR="00E33C6D" w:rsidRDefault="00681483">
      <w:pPr>
        <w:numPr>
          <w:ilvl w:val="0"/>
          <w:numId w:val="18"/>
        </w:numPr>
        <w:ind w:right="417" w:firstLine="710"/>
      </w:pPr>
      <w:r>
        <w:t xml:space="preserve">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 без двоеточия. </w:t>
      </w:r>
    </w:p>
    <w:p w:rsidR="00E33C6D" w:rsidRDefault="00681483">
      <w:pPr>
        <w:numPr>
          <w:ilvl w:val="0"/>
          <w:numId w:val="18"/>
        </w:numPr>
        <w:ind w:right="417" w:firstLine="710"/>
      </w:pPr>
      <w:r>
        <w:t xml:space="preserve"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</w:t>
      </w:r>
    </w:p>
    <w:p w:rsidR="00E33C6D" w:rsidRDefault="00681483">
      <w:pPr>
        <w:numPr>
          <w:ilvl w:val="0"/>
          <w:numId w:val="18"/>
        </w:numPr>
        <w:ind w:right="417" w:firstLine="710"/>
      </w:pPr>
      <w:r>
        <w:t>Формулы следует нумеровать порядковой нумерацией в пределах всей работы арабскими цифрами в круглых</w:t>
      </w:r>
      <w:r>
        <w:rPr>
          <w:i/>
        </w:rPr>
        <w:t xml:space="preserve"> </w:t>
      </w:r>
      <w:r>
        <w:t xml:space="preserve">скобках в крайнем правом положении на строке. </w:t>
      </w:r>
    </w:p>
    <w:p w:rsidR="00E33C6D" w:rsidRDefault="00681483">
      <w:pPr>
        <w:numPr>
          <w:ilvl w:val="0"/>
          <w:numId w:val="18"/>
        </w:numPr>
        <w:ind w:right="417" w:firstLine="710"/>
      </w:pPr>
      <w:r>
        <w:t xml:space="preserve">Если в контрольной работе одна только формула, то она не нумеруется. Защита и оценка контрольных работ. </w:t>
      </w:r>
    </w:p>
    <w:p w:rsidR="00E33C6D" w:rsidRDefault="00681483">
      <w:pPr>
        <w:ind w:left="-15" w:right="417" w:firstLine="710"/>
      </w:pPr>
      <w:r>
        <w:t xml:space="preserve">Если выполненная контрольная работа соответствует предъявленным требованиям, то преподаватель допускает ее к защите.  </w:t>
      </w:r>
    </w:p>
    <w:p w:rsidR="00E33C6D" w:rsidRDefault="00681483">
      <w:pPr>
        <w:spacing w:after="0" w:line="259" w:lineRule="auto"/>
        <w:ind w:left="0" w:right="17" w:firstLine="0"/>
        <w:jc w:val="center"/>
      </w:pPr>
      <w:r>
        <w:rPr>
          <w:b/>
        </w:rPr>
        <w:t xml:space="preserve"> </w:t>
      </w:r>
    </w:p>
    <w:p w:rsidR="00E33C6D" w:rsidRDefault="00681483">
      <w:pPr>
        <w:pStyle w:val="1"/>
        <w:numPr>
          <w:ilvl w:val="0"/>
          <w:numId w:val="0"/>
        </w:numPr>
        <w:ind w:left="1896"/>
      </w:pPr>
      <w:r>
        <w:t xml:space="preserve">Примерная тематика контрольных работ по дисциплине  </w:t>
      </w:r>
    </w:p>
    <w:p w:rsidR="00E33C6D" w:rsidRDefault="00681483">
      <w:pPr>
        <w:spacing w:after="0" w:line="259" w:lineRule="auto"/>
        <w:ind w:right="528"/>
        <w:jc w:val="right"/>
      </w:pPr>
      <w:r>
        <w:rPr>
          <w:b/>
        </w:rPr>
        <w:t xml:space="preserve">«Макрорегионы в глобализирующемся мире: экономика, политика, безопасность»   </w:t>
      </w:r>
    </w:p>
    <w:p w:rsidR="00E33C6D" w:rsidRDefault="00681483">
      <w:pPr>
        <w:spacing w:after="0" w:line="259" w:lineRule="auto"/>
        <w:ind w:left="0" w:right="17" w:firstLine="0"/>
        <w:jc w:val="center"/>
      </w:pPr>
      <w:r>
        <w:rPr>
          <w:b/>
        </w:rPr>
        <w:t xml:space="preserve">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Региональная структура мира.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Типология регионов мира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производственной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социальной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научной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инфраструктуры туризма и спорта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военной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сухопутной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морской инфраструктуры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Характеристика воздушной и космической структуры международного региона.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Глобализация, регионализация и локализация как основные тенденции эволюции регионов.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Категории «Запад» и «Восток» в контексте международного регионоведения.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lastRenderedPageBreak/>
        <w:t xml:space="preserve">Категории «Север» и «Юг» в контексте международного регионоведения.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Понятия «центр» и «периферия» в теории международного регионоведения.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Модели однополярного мира.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Модели </w:t>
      </w:r>
      <w:proofErr w:type="spellStart"/>
      <w:r>
        <w:t>двухполярного</w:t>
      </w:r>
      <w:proofErr w:type="spellEnd"/>
      <w:r>
        <w:t xml:space="preserve"> мира.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Модели </w:t>
      </w:r>
      <w:proofErr w:type="spellStart"/>
      <w:r>
        <w:t>трехполярного</w:t>
      </w:r>
      <w:proofErr w:type="spellEnd"/>
      <w:r>
        <w:t xml:space="preserve"> мира.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Категория «Четвертый мир» в контексте регионоведения.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Модель многополярного мира.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Региональные «центры силы» в теории международного регионоведения.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современной </w:t>
      </w:r>
      <w:proofErr w:type="spellStart"/>
      <w:r>
        <w:t>Европы.Становление</w:t>
      </w:r>
      <w:proofErr w:type="spellEnd"/>
      <w:r>
        <w:t xml:space="preserve"> и представление регионального строения современной Юго-Восточной Азии.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современной Центральной Азии.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современного Ближнего Востока.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современной Африки.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современной Северной Америки.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современной Южной Америки.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Становление и представление регионального строения современных Австралии и Океании. </w:t>
      </w:r>
    </w:p>
    <w:p w:rsidR="00E33C6D" w:rsidRDefault="00681483">
      <w:pPr>
        <w:numPr>
          <w:ilvl w:val="0"/>
          <w:numId w:val="19"/>
        </w:numPr>
        <w:ind w:right="417" w:firstLine="566"/>
      </w:pPr>
      <w:r>
        <w:t xml:space="preserve">Региональная структура мира. </w:t>
      </w:r>
    </w:p>
    <w:p w:rsidR="00E33C6D" w:rsidRDefault="0068148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33C6D" w:rsidRDefault="00681483">
      <w:pPr>
        <w:pStyle w:val="1"/>
        <w:numPr>
          <w:ilvl w:val="0"/>
          <w:numId w:val="0"/>
        </w:numPr>
        <w:spacing w:after="10" w:line="249" w:lineRule="auto"/>
        <w:ind w:left="1008"/>
      </w:pPr>
      <w:r>
        <w:t xml:space="preserve">Таблица выбора вариант задания на контрольную работу по дисциплине «Макрорегионы в глобализирующемся мире: экономика, политика, безопасность»   </w:t>
      </w:r>
    </w:p>
    <w:p w:rsidR="00E33C6D" w:rsidRDefault="00681483">
      <w:pPr>
        <w:spacing w:after="0" w:line="259" w:lineRule="auto"/>
        <w:ind w:left="0" w:right="17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1" w:type="dxa"/>
        <w:tblInd w:w="-11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396"/>
        <w:gridCol w:w="2390"/>
        <w:gridCol w:w="2395"/>
        <w:gridCol w:w="2390"/>
      </w:tblGrid>
      <w:tr w:rsidR="00E33C6D">
        <w:trPr>
          <w:trHeight w:val="835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Начальная буква фамилии студента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Номер варианта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Начальная буква фамилии студента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Номер варианта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П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Б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Р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В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Г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Т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Д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У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Е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Ф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Ж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Х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З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Ц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И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Ч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К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Ш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Л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Щ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М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Э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</w:tr>
      <w:tr w:rsidR="00E33C6D">
        <w:trPr>
          <w:trHeight w:val="288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Н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Ю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</w:tr>
      <w:tr w:rsidR="00E33C6D">
        <w:trPr>
          <w:trHeight w:val="28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Я 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</w:tr>
    </w:tbl>
    <w:p w:rsidR="00E33C6D" w:rsidRDefault="00681483">
      <w:pPr>
        <w:spacing w:after="22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33C6D" w:rsidRDefault="00681483">
      <w:pPr>
        <w:ind w:left="-15" w:right="417" w:firstLine="720"/>
      </w:pPr>
      <w:r>
        <w:t xml:space="preserve">Предварительная оценка контрольной </w:t>
      </w:r>
      <w:proofErr w:type="gramStart"/>
      <w:r>
        <w:t>работы  проводится</w:t>
      </w:r>
      <w:proofErr w:type="gramEnd"/>
      <w:r>
        <w:t xml:space="preserve"> по 50 - балльной системе на основе специальных критериев. </w:t>
      </w:r>
    </w:p>
    <w:tbl>
      <w:tblPr>
        <w:tblStyle w:val="TableGrid"/>
        <w:tblW w:w="9715" w:type="dxa"/>
        <w:tblInd w:w="-113" w:type="dxa"/>
        <w:tblCellMar>
          <w:top w:w="57" w:type="dxa"/>
          <w:left w:w="113" w:type="dxa"/>
          <w:right w:w="40" w:type="dxa"/>
        </w:tblCellMar>
        <w:tblLook w:val="04A0" w:firstRow="1" w:lastRow="0" w:firstColumn="1" w:lastColumn="0" w:noHBand="0" w:noVBand="1"/>
      </w:tblPr>
      <w:tblGrid>
        <w:gridCol w:w="7622"/>
        <w:gridCol w:w="2093"/>
      </w:tblGrid>
      <w:tr w:rsidR="00E33C6D">
        <w:trPr>
          <w:trHeight w:val="571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Критерии оценки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баллов </w:t>
            </w:r>
          </w:p>
        </w:tc>
      </w:tr>
      <w:tr w:rsidR="00E33C6D">
        <w:trPr>
          <w:trHeight w:val="1392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По форме: </w:t>
            </w:r>
          </w:p>
          <w:p w:rsidR="00E33C6D" w:rsidRDefault="00681483">
            <w:pPr>
              <w:spacing w:after="0" w:line="240" w:lineRule="auto"/>
              <w:ind w:left="0" w:right="0" w:firstLine="0"/>
            </w:pPr>
            <w:r>
              <w:t xml:space="preserve">Наличие плана и внутренних рубрикаций (правильность оформления) Правильность цитирования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Правильно оформленный список использованных источников и литературы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</w:tr>
      <w:tr w:rsidR="00E33C6D">
        <w:trPr>
          <w:trHeight w:val="2222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8" w:line="259" w:lineRule="auto"/>
              <w:ind w:left="0" w:right="0" w:firstLine="0"/>
              <w:jc w:val="left"/>
            </w:pPr>
            <w:r>
              <w:t xml:space="preserve">По содержанию: </w:t>
            </w:r>
          </w:p>
          <w:p w:rsidR="00E33C6D" w:rsidRDefault="00681483">
            <w:pPr>
              <w:spacing w:after="0" w:line="242" w:lineRule="auto"/>
              <w:ind w:left="0" w:right="0" w:firstLine="0"/>
              <w:jc w:val="left"/>
            </w:pPr>
            <w:r>
              <w:t xml:space="preserve">Самостоятельность </w:t>
            </w:r>
            <w:r>
              <w:tab/>
              <w:t xml:space="preserve">(проверяется </w:t>
            </w:r>
            <w:r>
              <w:tab/>
              <w:t xml:space="preserve">выборочно </w:t>
            </w:r>
            <w:r>
              <w:tab/>
              <w:t xml:space="preserve">постранично, </w:t>
            </w:r>
            <w:r>
              <w:tab/>
              <w:t xml:space="preserve">с обсуждением выбранных отрывков)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Умение делать выводы по собственной работе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Связь с российской проблематикой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Знание новейшей литературы и событий (опубликованной или происшедших в течение 6 месяцев, предшествующих написанию письменной работы)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</w:tr>
      <w:tr w:rsidR="00E33C6D">
        <w:trPr>
          <w:trHeight w:val="293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ИТОГО: 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50 </w:t>
            </w:r>
          </w:p>
        </w:tc>
      </w:tr>
    </w:tbl>
    <w:p w:rsidR="00E33C6D" w:rsidRDefault="00681483">
      <w:pPr>
        <w:spacing w:after="3" w:line="259" w:lineRule="auto"/>
        <w:ind w:left="720" w:right="0" w:firstLine="0"/>
        <w:jc w:val="left"/>
      </w:pPr>
      <w:r>
        <w:t xml:space="preserve"> </w:t>
      </w:r>
    </w:p>
    <w:p w:rsidR="00E33C6D" w:rsidRDefault="00681483">
      <w:pPr>
        <w:tabs>
          <w:tab w:val="center" w:pos="1590"/>
          <w:tab w:val="center" w:pos="2832"/>
          <w:tab w:val="center" w:pos="3538"/>
          <w:tab w:val="center" w:pos="4248"/>
          <w:tab w:val="center" w:pos="589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Отличная </w:t>
      </w:r>
      <w:proofErr w:type="gramStart"/>
      <w:r>
        <w:t xml:space="preserve">работа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от 41 до 50 баллов </w:t>
      </w:r>
    </w:p>
    <w:p w:rsidR="00E33C6D" w:rsidRDefault="00681483">
      <w:pPr>
        <w:tabs>
          <w:tab w:val="center" w:pos="1191"/>
          <w:tab w:val="center" w:pos="2122"/>
          <w:tab w:val="center" w:pos="2832"/>
          <w:tab w:val="center" w:pos="3538"/>
          <w:tab w:val="center" w:pos="4248"/>
          <w:tab w:val="center" w:pos="52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Хорошая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31-40 </w:t>
      </w:r>
    </w:p>
    <w:p w:rsidR="00E33C6D" w:rsidRDefault="00681483">
      <w:pPr>
        <w:tabs>
          <w:tab w:val="center" w:pos="1784"/>
          <w:tab w:val="center" w:pos="3538"/>
          <w:tab w:val="center" w:pos="4248"/>
          <w:tab w:val="center" w:pos="52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 xml:space="preserve">Удовлетворительная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21-30 </w:t>
      </w:r>
    </w:p>
    <w:p w:rsidR="00E33C6D" w:rsidRDefault="00681483">
      <w:pPr>
        <w:tabs>
          <w:tab w:val="center" w:pos="1899"/>
          <w:tab w:val="center" w:pos="3538"/>
          <w:tab w:val="center" w:pos="4248"/>
          <w:tab w:val="center" w:pos="578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 xml:space="preserve">Неудовлетворительная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менее 20 баллов </w:t>
      </w:r>
    </w:p>
    <w:p w:rsidR="00E33C6D" w:rsidRDefault="00681483">
      <w:pPr>
        <w:spacing w:after="0" w:line="259" w:lineRule="auto"/>
        <w:ind w:left="706" w:right="0" w:firstLine="0"/>
        <w:jc w:val="left"/>
      </w:pPr>
      <w:r>
        <w:t xml:space="preserve"> </w:t>
      </w:r>
    </w:p>
    <w:p w:rsidR="00E33C6D" w:rsidRDefault="00681483">
      <w:pPr>
        <w:pStyle w:val="1"/>
        <w:spacing w:after="10" w:line="249" w:lineRule="auto"/>
        <w:ind w:left="626" w:right="352" w:hanging="346"/>
        <w:jc w:val="center"/>
      </w:pPr>
      <w:proofErr w:type="gramStart"/>
      <w:r>
        <w:t>Рекомендуемая  литература</w:t>
      </w:r>
      <w:proofErr w:type="gramEnd"/>
      <w:r>
        <w:t xml:space="preserve"> </w:t>
      </w:r>
    </w:p>
    <w:p w:rsidR="00E33C6D" w:rsidRDefault="00681483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tbl>
      <w:tblPr>
        <w:tblStyle w:val="TableGrid"/>
        <w:tblW w:w="9667" w:type="dxa"/>
        <w:tblInd w:w="0" w:type="dxa"/>
        <w:tblLook w:val="04A0" w:firstRow="1" w:lastRow="0" w:firstColumn="1" w:lastColumn="0" w:noHBand="0" w:noVBand="1"/>
      </w:tblPr>
      <w:tblGrid>
        <w:gridCol w:w="657"/>
        <w:gridCol w:w="28"/>
        <w:gridCol w:w="1830"/>
        <w:gridCol w:w="3576"/>
        <w:gridCol w:w="2189"/>
        <w:gridCol w:w="1387"/>
      </w:tblGrid>
      <w:tr w:rsidR="00E33C6D">
        <w:trPr>
          <w:trHeight w:val="518"/>
        </w:trPr>
        <w:tc>
          <w:tcPr>
            <w:tcW w:w="82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3C6D" w:rsidRDefault="00681483">
            <w:pPr>
              <w:spacing w:after="0" w:line="259" w:lineRule="auto"/>
              <w:ind w:left="1359" w:right="0" w:firstLine="0"/>
              <w:jc w:val="center"/>
            </w:pPr>
            <w:r>
              <w:rPr>
                <w:b/>
              </w:rPr>
              <w:t>Основная литература</w:t>
            </w:r>
            <w: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38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36" w:firstLine="0"/>
              <w:jc w:val="center"/>
            </w:pPr>
            <w:r>
              <w:t xml:space="preserve">Авторы,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27" w:firstLine="0"/>
              <w:jc w:val="center"/>
            </w:pPr>
            <w:r>
              <w:t xml:space="preserve">Заглавие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139" w:right="0" w:firstLine="0"/>
              <w:jc w:val="left"/>
            </w:pPr>
            <w:r>
              <w:t xml:space="preserve">Издательство, год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8" w:right="0" w:firstLine="0"/>
            </w:pPr>
            <w:r>
              <w:t xml:space="preserve">Количество </w:t>
            </w:r>
          </w:p>
        </w:tc>
      </w:tr>
      <w:tr w:rsidR="00E33C6D">
        <w:trPr>
          <w:trHeight w:val="2458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34" w:firstLine="0"/>
              <w:jc w:val="center"/>
            </w:pPr>
            <w:r>
              <w:t xml:space="preserve">составители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Дергачев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Владимир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Александрович,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Вардомский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Леонид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>Борисович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38" w:lineRule="auto"/>
              <w:ind w:left="0" w:right="95" w:firstLine="0"/>
            </w:pPr>
            <w:r>
              <w:t xml:space="preserve">Регионоведение: Учебное пособие для студентов вузов, обучающихся по специальностям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"Регионоведение",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>"Международные отношения"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Москва: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Издательство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"ЮНИТИ-ДАНА",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2015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0" w:right="32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1771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14" w:firstLine="0"/>
              <w:jc w:val="left"/>
            </w:pPr>
            <w:r>
              <w:t xml:space="preserve">Дергачев, В.А., </w:t>
            </w:r>
            <w:proofErr w:type="spellStart"/>
            <w:r>
              <w:t>Вардомский</w:t>
            </w:r>
            <w:proofErr w:type="spellEnd"/>
            <w:r>
              <w:t>, Л.Б.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</w:pPr>
            <w:r>
              <w:t>Регионоведение: учебное пособие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Москва: </w:t>
            </w:r>
            <w:proofErr w:type="spellStart"/>
            <w:r>
              <w:t>Юнити</w:t>
            </w:r>
            <w:proofErr w:type="spellEnd"/>
            <w:r>
              <w:t>-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Дана, 2015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0" w:right="32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158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Воскресенский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Алексей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>Дмитриевич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633" w:firstLine="0"/>
            </w:pPr>
            <w:r>
              <w:t>Мировое комплексное регионоведение: Введение в специальность: Учебник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Москва: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Издательство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"Магистр", 2018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0" w:right="32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384"/>
        </w:trPr>
        <w:tc>
          <w:tcPr>
            <w:tcW w:w="82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33C6D" w:rsidRDefault="00681483">
            <w:pPr>
              <w:spacing w:after="0" w:line="259" w:lineRule="auto"/>
              <w:ind w:left="1355" w:right="0" w:firstLine="0"/>
              <w:jc w:val="center"/>
            </w:pPr>
            <w:r>
              <w:rPr>
                <w:b/>
              </w:rPr>
              <w:t xml:space="preserve"> Дополнительная литература</w:t>
            </w:r>
            <w: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33C6D">
        <w:trPr>
          <w:trHeight w:val="38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36" w:firstLine="0"/>
              <w:jc w:val="center"/>
            </w:pPr>
            <w:r>
              <w:t xml:space="preserve">Авторы,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27" w:firstLine="0"/>
              <w:jc w:val="center"/>
            </w:pPr>
            <w:r>
              <w:t xml:space="preserve">Заглавие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139" w:right="0" w:firstLine="0"/>
              <w:jc w:val="left"/>
            </w:pPr>
            <w:r>
              <w:t xml:space="preserve">Издательство, год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8" w:right="0" w:firstLine="0"/>
            </w:pPr>
            <w:r>
              <w:t xml:space="preserve">Количество </w:t>
            </w:r>
          </w:p>
        </w:tc>
      </w:tr>
      <w:tr w:rsidR="00E33C6D">
        <w:trPr>
          <w:trHeight w:val="2414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2" w:right="0" w:firstLine="0"/>
              <w:jc w:val="center"/>
            </w:pPr>
            <w:r>
              <w:t xml:space="preserve"> 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34" w:firstLine="0"/>
              <w:jc w:val="center"/>
            </w:pPr>
            <w:r>
              <w:t xml:space="preserve">составители </w:t>
            </w:r>
          </w:p>
          <w:p w:rsidR="00E33C6D" w:rsidRDefault="00681483">
            <w:pPr>
              <w:spacing w:after="0" w:line="259" w:lineRule="auto"/>
              <w:ind w:left="0" w:right="0" w:firstLine="0"/>
            </w:pPr>
            <w:r>
              <w:t>Николаева, И.П.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>Экономическая теория: учебник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3" w:line="238" w:lineRule="auto"/>
              <w:ind w:left="5" w:right="0" w:firstLine="0"/>
              <w:jc w:val="left"/>
            </w:pPr>
            <w:r>
              <w:t xml:space="preserve">Москва: Издательско- торговая корпорация </w:t>
            </w:r>
          </w:p>
          <w:p w:rsidR="00E33C6D" w:rsidRDefault="00681483">
            <w:pPr>
              <w:spacing w:after="0" w:line="259" w:lineRule="auto"/>
              <w:ind w:left="5" w:right="1" w:firstLine="0"/>
              <w:jc w:val="left"/>
            </w:pPr>
            <w:r>
              <w:t>«Дашков и К°», 2017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0" w:right="32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1978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2" w:right="0" w:firstLine="0"/>
              <w:jc w:val="center"/>
            </w:pPr>
            <w:r>
              <w:t xml:space="preserve"> 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0" w:right="0" w:firstLine="0"/>
            </w:pPr>
            <w:r>
              <w:t>, Родригес, А.М.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8" w:line="240" w:lineRule="auto"/>
              <w:ind w:left="0" w:right="0" w:firstLine="0"/>
            </w:pPr>
            <w:r>
              <w:t xml:space="preserve">Новая история стран Европы и Америки. XVI– XIX века: </w:t>
            </w:r>
          </w:p>
          <w:p w:rsidR="00E33C6D" w:rsidRDefault="00681483">
            <w:pPr>
              <w:spacing w:after="0" w:line="259" w:lineRule="auto"/>
              <w:ind w:left="0" w:right="0" w:firstLine="0"/>
              <w:jc w:val="left"/>
            </w:pPr>
            <w:r>
              <w:t>учебник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Москва: Гуманитарный издательский центр ВЛАДОС, 2014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0" w:right="32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1766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 xml:space="preserve">Рыбалкин, В.Е., </w:t>
            </w:r>
            <w:proofErr w:type="spellStart"/>
            <w:r>
              <w:t>Мантусов</w:t>
            </w:r>
            <w:proofErr w:type="spellEnd"/>
            <w:r>
              <w:t>, В.Б.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>Международные экономические отношения (9-е издание): учебник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38" w:right="0" w:firstLine="0"/>
              <w:jc w:val="left"/>
            </w:pPr>
            <w:r>
              <w:t>Москва: ЮНИТИДАНА, 2015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2" w:right="0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2170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Романько, И.Е.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Экономическая география и </w:t>
            </w:r>
            <w:proofErr w:type="spellStart"/>
            <w:r>
              <w:t>регионалистика</w:t>
            </w:r>
            <w:proofErr w:type="spellEnd"/>
            <w:r>
              <w:t xml:space="preserve"> мира: учебное пособие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38" w:right="106" w:firstLine="0"/>
            </w:pPr>
            <w:r>
              <w:t>Ставрополь: Северо- Кавказский федеральный университет, 2016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2" w:right="0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2746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t>Алексейчева</w:t>
            </w:r>
            <w:proofErr w:type="spellEnd"/>
            <w:r>
              <w:t xml:space="preserve"> </w:t>
            </w:r>
          </w:p>
          <w:p w:rsidR="00E33C6D" w:rsidRDefault="00681483">
            <w:pPr>
              <w:spacing w:after="0" w:line="259" w:lineRule="auto"/>
              <w:ind w:left="5" w:right="0" w:firstLine="0"/>
            </w:pPr>
            <w:r>
              <w:t xml:space="preserve">Елена Юрьевна, </w:t>
            </w:r>
          </w:p>
          <w:p w:rsidR="00E33C6D" w:rsidRDefault="00681483">
            <w:pPr>
              <w:spacing w:after="0" w:line="259" w:lineRule="auto"/>
              <w:ind w:left="5" w:right="0" w:firstLine="0"/>
            </w:pPr>
            <w:proofErr w:type="spellStart"/>
            <w:r>
              <w:t>Еделев</w:t>
            </w:r>
            <w:proofErr w:type="spellEnd"/>
            <w:r>
              <w:t xml:space="preserve"> Дмитрий </w:t>
            </w:r>
          </w:p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Аркадьевич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34" w:right="0" w:firstLine="0"/>
              <w:jc w:val="left"/>
            </w:pPr>
            <w:r>
              <w:t xml:space="preserve">Экономическая география и </w:t>
            </w:r>
            <w:proofErr w:type="spellStart"/>
            <w:r>
              <w:t>регионалистика</w:t>
            </w:r>
            <w:proofErr w:type="spellEnd"/>
            <w:r>
              <w:t>: Учебник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line="238" w:lineRule="auto"/>
              <w:ind w:left="38" w:right="0" w:firstLine="0"/>
              <w:jc w:val="left"/>
            </w:pPr>
            <w:r>
              <w:t xml:space="preserve">Москва: Издательско- торговая корпорация </w:t>
            </w:r>
          </w:p>
          <w:p w:rsidR="00E33C6D" w:rsidRDefault="00681483">
            <w:pPr>
              <w:spacing w:after="0" w:line="259" w:lineRule="auto"/>
              <w:ind w:left="38" w:right="0" w:firstLine="0"/>
            </w:pPr>
            <w:r>
              <w:t>"Дашков и К", 2012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3C6D" w:rsidRDefault="00681483">
            <w:pPr>
              <w:spacing w:after="0" w:line="259" w:lineRule="auto"/>
              <w:ind w:left="2" w:right="0" w:firstLine="0"/>
              <w:jc w:val="center"/>
            </w:pPr>
            <w:r>
              <w:t>ЭБС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389"/>
        </w:trPr>
        <w:tc>
          <w:tcPr>
            <w:tcW w:w="96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Перечень ресурсов информационно-телекоммуникационной сети "Интернет"</w:t>
            </w:r>
            <w:r>
              <w:t xml:space="preserve"> </w:t>
            </w:r>
          </w:p>
        </w:tc>
      </w:tr>
      <w:tr w:rsidR="00E33C6D">
        <w:trPr>
          <w:trHeight w:val="946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Ежемесячный журнал “Мировая экономика и международные отношения” https://www.imemo.ru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62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Институт Востоковедения РАН. http://ivran.ru/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62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Институт Африки Российской академии наук/www.inafran.ru/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23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Институт Европы РАНhttp://www.instituteofeurope.ru/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28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Институт Латинской Америки РАНhttp://www.ilaran.ru/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28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Российская академия наук. Институт США и Канадыhttp://www.iskran.ru/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23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Портал электронного обучения ДГТУ – http://skif.donstu.ru/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528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5" w:right="0" w:firstLine="0"/>
              <w:jc w:val="left"/>
            </w:pPr>
            <w:r>
              <w:t>Научная электронная библиотека E-</w:t>
            </w:r>
            <w:proofErr w:type="spellStart"/>
            <w:r>
              <w:t>Library</w:t>
            </w:r>
            <w:proofErr w:type="spellEnd"/>
            <w:r>
              <w:t xml:space="preserve"> – https://elibrary.ru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E33C6D">
        <w:trPr>
          <w:trHeight w:val="384"/>
        </w:trPr>
        <w:tc>
          <w:tcPr>
            <w:tcW w:w="96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>Перечень информационных справочных систем, профессиональные базы данных</w:t>
            </w:r>
            <w:r>
              <w:t xml:space="preserve"> </w:t>
            </w:r>
          </w:p>
        </w:tc>
      </w:tr>
      <w:tr w:rsidR="00E33C6D">
        <w:trPr>
          <w:trHeight w:val="389"/>
        </w:trPr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E33C6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C6D" w:rsidRDefault="00681483">
            <w:pPr>
              <w:spacing w:after="0" w:line="259" w:lineRule="auto"/>
              <w:ind w:left="-5" w:right="0" w:firstLine="0"/>
              <w:jc w:val="left"/>
            </w:pPr>
            <w:r>
              <w:t xml:space="preserve"> Консультант плюс http://www.consultant.ru </w:t>
            </w:r>
          </w:p>
        </w:tc>
      </w:tr>
    </w:tbl>
    <w:p w:rsidR="00E33C6D" w:rsidRDefault="00681483">
      <w:pPr>
        <w:spacing w:after="0" w:line="259" w:lineRule="auto"/>
        <w:ind w:left="0" w:right="0" w:firstLine="0"/>
      </w:pPr>
      <w:r>
        <w:rPr>
          <w:b/>
          <w:i/>
        </w:rPr>
        <w:t xml:space="preserve"> </w:t>
      </w:r>
    </w:p>
    <w:sectPr w:rsidR="00E33C6D">
      <w:footerReference w:type="even" r:id="rId12"/>
      <w:footerReference w:type="default" r:id="rId13"/>
      <w:footerReference w:type="first" r:id="rId14"/>
      <w:pgSz w:w="11900" w:h="16840"/>
      <w:pgMar w:top="1139" w:right="697" w:bottom="1446" w:left="1133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A7B" w:rsidRDefault="00542A7B">
      <w:pPr>
        <w:spacing w:after="0" w:line="240" w:lineRule="auto"/>
      </w:pPr>
      <w:r>
        <w:separator/>
      </w:r>
    </w:p>
  </w:endnote>
  <w:endnote w:type="continuationSeparator" w:id="0">
    <w:p w:rsidR="00542A7B" w:rsidRDefault="005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E33C6D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681483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FE8" w:rsidRPr="00143FE8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E33C6D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681483">
    <w:pPr>
      <w:spacing w:after="0" w:line="259" w:lineRule="auto"/>
      <w:ind w:left="0" w:right="4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FE8" w:rsidRPr="00143FE8">
      <w:rPr>
        <w:noProof/>
        <w:sz w:val="20"/>
      </w:rPr>
      <w:t>20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681483">
    <w:pPr>
      <w:spacing w:after="0" w:line="259" w:lineRule="auto"/>
      <w:ind w:left="0" w:right="4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FE8" w:rsidRPr="00143FE8">
      <w:rPr>
        <w:noProof/>
        <w:sz w:val="20"/>
      </w:rPr>
      <w:t>21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C6D" w:rsidRDefault="00681483">
    <w:pPr>
      <w:spacing w:after="0" w:line="259" w:lineRule="auto"/>
      <w:ind w:left="0" w:right="4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A7B" w:rsidRDefault="00542A7B">
      <w:pPr>
        <w:spacing w:after="0" w:line="240" w:lineRule="auto"/>
      </w:pPr>
      <w:r>
        <w:separator/>
      </w:r>
    </w:p>
  </w:footnote>
  <w:footnote w:type="continuationSeparator" w:id="0">
    <w:p w:rsidR="00542A7B" w:rsidRDefault="00542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71B3"/>
    <w:multiLevelType w:val="hybridMultilevel"/>
    <w:tmpl w:val="54A22974"/>
    <w:lvl w:ilvl="0" w:tplc="B35E935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7E336A">
      <w:start w:val="1"/>
      <w:numFmt w:val="bullet"/>
      <w:lvlText w:val="o"/>
      <w:lvlJc w:val="left"/>
      <w:pPr>
        <w:ind w:left="1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B92C">
      <w:start w:val="1"/>
      <w:numFmt w:val="bullet"/>
      <w:lvlText w:val="▪"/>
      <w:lvlJc w:val="left"/>
      <w:pPr>
        <w:ind w:left="20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2A40A">
      <w:start w:val="1"/>
      <w:numFmt w:val="bullet"/>
      <w:lvlText w:val="•"/>
      <w:lvlJc w:val="left"/>
      <w:pPr>
        <w:ind w:left="2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704550">
      <w:start w:val="1"/>
      <w:numFmt w:val="bullet"/>
      <w:lvlText w:val="o"/>
      <w:lvlJc w:val="left"/>
      <w:pPr>
        <w:ind w:left="3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86939C">
      <w:start w:val="1"/>
      <w:numFmt w:val="bullet"/>
      <w:lvlText w:val="▪"/>
      <w:lvlJc w:val="left"/>
      <w:pPr>
        <w:ind w:left="4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3037D6">
      <w:start w:val="1"/>
      <w:numFmt w:val="bullet"/>
      <w:lvlText w:val="•"/>
      <w:lvlJc w:val="left"/>
      <w:pPr>
        <w:ind w:left="4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2831E">
      <w:start w:val="1"/>
      <w:numFmt w:val="bullet"/>
      <w:lvlText w:val="o"/>
      <w:lvlJc w:val="left"/>
      <w:pPr>
        <w:ind w:left="5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C39EA">
      <w:start w:val="1"/>
      <w:numFmt w:val="bullet"/>
      <w:lvlText w:val="▪"/>
      <w:lvlJc w:val="left"/>
      <w:pPr>
        <w:ind w:left="6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47B59"/>
    <w:multiLevelType w:val="hybridMultilevel"/>
    <w:tmpl w:val="C972BE9A"/>
    <w:lvl w:ilvl="0" w:tplc="C11CFDAA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346D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8087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7073D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D219C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E10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CE32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27C2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2E052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17149"/>
    <w:multiLevelType w:val="hybridMultilevel"/>
    <w:tmpl w:val="BE0A16A0"/>
    <w:lvl w:ilvl="0" w:tplc="40DED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B6C2D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8366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479C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B06F0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0CF18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A2F64C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90963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98F438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3F7656"/>
    <w:multiLevelType w:val="hybridMultilevel"/>
    <w:tmpl w:val="490CC9C8"/>
    <w:lvl w:ilvl="0" w:tplc="9304A94A">
      <w:start w:val="50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A45D2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24F1A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24AD0C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A4232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D2106A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50286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64CD4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0E109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C2130A"/>
    <w:multiLevelType w:val="hybridMultilevel"/>
    <w:tmpl w:val="4F200AD8"/>
    <w:lvl w:ilvl="0" w:tplc="7F5ECB98">
      <w:start w:val="113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96E1D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4E8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92CF6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EAB7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865B0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8833E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7A0F5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46A9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356BDF"/>
    <w:multiLevelType w:val="hybridMultilevel"/>
    <w:tmpl w:val="22AC6C6A"/>
    <w:lvl w:ilvl="0" w:tplc="9CCE2544">
      <w:start w:val="17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CEDB3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798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6C8F6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2AE7F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E299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AE64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E38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28EA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602852"/>
    <w:multiLevelType w:val="hybridMultilevel"/>
    <w:tmpl w:val="0BAAC0AC"/>
    <w:lvl w:ilvl="0" w:tplc="1FDCA96E">
      <w:start w:val="2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EAD94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67BF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96F3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9E4E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29DB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4D6F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0F5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BEB9C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871530"/>
    <w:multiLevelType w:val="hybridMultilevel"/>
    <w:tmpl w:val="F9F2508A"/>
    <w:lvl w:ilvl="0" w:tplc="203C05B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1C28EE">
      <w:start w:val="1"/>
      <w:numFmt w:val="lowerLetter"/>
      <w:lvlText w:val="%2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1A0554">
      <w:start w:val="1"/>
      <w:numFmt w:val="lowerRoman"/>
      <w:lvlText w:val="%3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9E12BE">
      <w:start w:val="1"/>
      <w:numFmt w:val="decimal"/>
      <w:lvlText w:val="%4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06A5A">
      <w:start w:val="1"/>
      <w:numFmt w:val="lowerLetter"/>
      <w:lvlText w:val="%5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4086A2">
      <w:start w:val="1"/>
      <w:numFmt w:val="lowerRoman"/>
      <w:lvlText w:val="%6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2415BE">
      <w:start w:val="1"/>
      <w:numFmt w:val="decimal"/>
      <w:lvlText w:val="%7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26C928">
      <w:start w:val="1"/>
      <w:numFmt w:val="lowerLetter"/>
      <w:lvlText w:val="%8"/>
      <w:lvlJc w:val="left"/>
      <w:pPr>
        <w:ind w:left="7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F6A3A8">
      <w:start w:val="1"/>
      <w:numFmt w:val="lowerRoman"/>
      <w:lvlText w:val="%9"/>
      <w:lvlJc w:val="left"/>
      <w:pPr>
        <w:ind w:left="7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E85DB8"/>
    <w:multiLevelType w:val="hybridMultilevel"/>
    <w:tmpl w:val="463265D0"/>
    <w:lvl w:ilvl="0" w:tplc="5448A5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C2860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4EDA3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2E7224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A5DEA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EA9232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433A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287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5E73BC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7B7269"/>
    <w:multiLevelType w:val="hybridMultilevel"/>
    <w:tmpl w:val="F4366DD6"/>
    <w:lvl w:ilvl="0" w:tplc="27766730">
      <w:start w:val="76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CAAA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222BA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146F6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A0552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3253D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2029D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C716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08CCF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B51EE9"/>
    <w:multiLevelType w:val="hybridMultilevel"/>
    <w:tmpl w:val="10C6C932"/>
    <w:lvl w:ilvl="0" w:tplc="41E6A7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68E11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4CEA2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87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4D1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50AEA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2EDFA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1EE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50491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4D690A"/>
    <w:multiLevelType w:val="hybridMultilevel"/>
    <w:tmpl w:val="FBCED730"/>
    <w:lvl w:ilvl="0" w:tplc="D0EEF9DE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889A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38AD8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BCBBB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B28B8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2278C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F4710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B421F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94F90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0D70FD0"/>
    <w:multiLevelType w:val="hybridMultilevel"/>
    <w:tmpl w:val="B060083A"/>
    <w:lvl w:ilvl="0" w:tplc="1CA671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0CE3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A07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C87A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C475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A5E1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EC42C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E2F0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456C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E6118B"/>
    <w:multiLevelType w:val="hybridMultilevel"/>
    <w:tmpl w:val="4D8A2736"/>
    <w:lvl w:ilvl="0" w:tplc="D078301A">
      <w:start w:val="10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AA86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7CFEB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16BCC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0D62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A693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49F8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E7C7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EA16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6E585F"/>
    <w:multiLevelType w:val="hybridMultilevel"/>
    <w:tmpl w:val="0892105C"/>
    <w:lvl w:ilvl="0" w:tplc="D68E90EA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E07B3A">
      <w:start w:val="1"/>
      <w:numFmt w:val="lowerLetter"/>
      <w:lvlText w:val="%2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C4AF0">
      <w:start w:val="1"/>
      <w:numFmt w:val="lowerRoman"/>
      <w:lvlText w:val="%3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6AE2">
      <w:start w:val="1"/>
      <w:numFmt w:val="decimal"/>
      <w:lvlText w:val="%4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1EAAD2">
      <w:start w:val="1"/>
      <w:numFmt w:val="lowerLetter"/>
      <w:lvlText w:val="%5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265A8">
      <w:start w:val="1"/>
      <w:numFmt w:val="lowerRoman"/>
      <w:lvlText w:val="%6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A3104">
      <w:start w:val="1"/>
      <w:numFmt w:val="decimal"/>
      <w:lvlText w:val="%7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20CC2E">
      <w:start w:val="1"/>
      <w:numFmt w:val="lowerLetter"/>
      <w:lvlText w:val="%8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A1098">
      <w:start w:val="1"/>
      <w:numFmt w:val="lowerRoman"/>
      <w:lvlText w:val="%9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BC14F9"/>
    <w:multiLevelType w:val="hybridMultilevel"/>
    <w:tmpl w:val="B0427466"/>
    <w:lvl w:ilvl="0" w:tplc="DA72F452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4860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83BE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02A2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A53C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40327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68AE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167FF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0920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E6379F"/>
    <w:multiLevelType w:val="hybridMultilevel"/>
    <w:tmpl w:val="2FBCCEA0"/>
    <w:lvl w:ilvl="0" w:tplc="529E1160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0377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8B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269B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98A2D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44467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473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67B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0EE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C11CDD"/>
    <w:multiLevelType w:val="hybridMultilevel"/>
    <w:tmpl w:val="EE3AC14E"/>
    <w:lvl w:ilvl="0" w:tplc="88326C68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A466E">
      <w:start w:val="1"/>
      <w:numFmt w:val="bullet"/>
      <w:lvlText w:val="o"/>
      <w:lvlJc w:val="left"/>
      <w:pPr>
        <w:ind w:left="2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2279E4">
      <w:start w:val="1"/>
      <w:numFmt w:val="bullet"/>
      <w:lvlText w:val="▪"/>
      <w:lvlJc w:val="left"/>
      <w:pPr>
        <w:ind w:left="3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D0A7A0">
      <w:start w:val="1"/>
      <w:numFmt w:val="bullet"/>
      <w:lvlText w:val="•"/>
      <w:lvlJc w:val="left"/>
      <w:pPr>
        <w:ind w:left="3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72BAD6">
      <w:start w:val="1"/>
      <w:numFmt w:val="bullet"/>
      <w:lvlText w:val="o"/>
      <w:lvlJc w:val="left"/>
      <w:pPr>
        <w:ind w:left="45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B8D66C">
      <w:start w:val="1"/>
      <w:numFmt w:val="bullet"/>
      <w:lvlText w:val="▪"/>
      <w:lvlJc w:val="left"/>
      <w:pPr>
        <w:ind w:left="52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AD2C8">
      <w:start w:val="1"/>
      <w:numFmt w:val="bullet"/>
      <w:lvlText w:val="•"/>
      <w:lvlJc w:val="left"/>
      <w:pPr>
        <w:ind w:left="5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C6E664">
      <w:start w:val="1"/>
      <w:numFmt w:val="bullet"/>
      <w:lvlText w:val="o"/>
      <w:lvlJc w:val="left"/>
      <w:pPr>
        <w:ind w:left="6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84DE1E">
      <w:start w:val="1"/>
      <w:numFmt w:val="bullet"/>
      <w:lvlText w:val="▪"/>
      <w:lvlJc w:val="left"/>
      <w:pPr>
        <w:ind w:left="73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27979A5"/>
    <w:multiLevelType w:val="hybridMultilevel"/>
    <w:tmpl w:val="244CE1F0"/>
    <w:lvl w:ilvl="0" w:tplc="4874F728">
      <w:start w:val="1"/>
      <w:numFmt w:val="bullet"/>
      <w:lvlText w:val="•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9A7BB0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583138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6A4FA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CCCEC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E20AA0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9E109E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862B2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42EE74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273615"/>
    <w:multiLevelType w:val="hybridMultilevel"/>
    <w:tmpl w:val="1C4CF492"/>
    <w:lvl w:ilvl="0" w:tplc="426E06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D69FD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C4B1C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8FCA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01FF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8A526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6990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A9E7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42DD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D37282A"/>
    <w:multiLevelType w:val="hybridMultilevel"/>
    <w:tmpl w:val="12DE4BA8"/>
    <w:lvl w:ilvl="0" w:tplc="FEAA6AAE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3820B6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2C8B2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D22B52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2EB478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3E6A0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01F90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E6872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962BA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375947"/>
    <w:multiLevelType w:val="hybridMultilevel"/>
    <w:tmpl w:val="8A266588"/>
    <w:lvl w:ilvl="0" w:tplc="AEBE2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ADBD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F296D0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83C0C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038FA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E8E1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70F4D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06E46A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92DCC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20"/>
  </w:num>
  <w:num w:numId="5">
    <w:abstractNumId w:val="3"/>
  </w:num>
  <w:num w:numId="6">
    <w:abstractNumId w:val="9"/>
  </w:num>
  <w:num w:numId="7">
    <w:abstractNumId w:val="1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"/>
  </w:num>
  <w:num w:numId="13">
    <w:abstractNumId w:val="18"/>
  </w:num>
  <w:num w:numId="14">
    <w:abstractNumId w:val="11"/>
  </w:num>
  <w:num w:numId="15">
    <w:abstractNumId w:val="17"/>
  </w:num>
  <w:num w:numId="16">
    <w:abstractNumId w:val="21"/>
  </w:num>
  <w:num w:numId="17">
    <w:abstractNumId w:val="8"/>
  </w:num>
  <w:num w:numId="18">
    <w:abstractNumId w:val="10"/>
  </w:num>
  <w:num w:numId="19">
    <w:abstractNumId w:val="15"/>
  </w:num>
  <w:num w:numId="20">
    <w:abstractNumId w:val="12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6D"/>
    <w:rsid w:val="00143FE8"/>
    <w:rsid w:val="00390454"/>
    <w:rsid w:val="00542A7B"/>
    <w:rsid w:val="00681483"/>
    <w:rsid w:val="00E3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2C15E-82B2-41CC-9D69-7ECA92AF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48" w:lineRule="auto"/>
      <w:ind w:left="10" w:right="4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2"/>
      </w:numPr>
      <w:spacing w:after="5" w:line="250" w:lineRule="auto"/>
      <w:ind w:left="300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10129</Words>
  <Characters>57736</Characters>
  <Application>Microsoft Office Word</Application>
  <DocSecurity>0</DocSecurity>
  <Lines>481</Lines>
  <Paragraphs>135</Paragraphs>
  <ScaleCrop>false</ScaleCrop>
  <Company/>
  <LinksUpToDate>false</LinksUpToDate>
  <CharactersWithSpaces>67730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Вострикова Ксения Денисовна</dc:creator>
  <cp:keywords/>
  <cp:lastModifiedBy>Вострикова Ксения Денисовна</cp:lastModifiedBy>
  <cp:revision>3</cp:revision>
  <dcterms:created xsi:type="dcterms:W3CDTF">2024-09-12T07:58:00Z</dcterms:created>
  <dcterms:modified xsi:type="dcterms:W3CDTF">2024-09-12T08:22:00Z</dcterms:modified>
</cp:coreProperties>
</file>